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960" w:firstLineChars="300"/>
        <w:rPr>
          <w:rFonts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bCs/>
          <w:sz w:val="32"/>
          <w:szCs w:val="32"/>
        </w:rPr>
        <w:t>附件：“工业美”智能制造创新创意大赛作</w:t>
      </w:r>
      <w:r>
        <w:rPr>
          <w:rFonts w:hint="eastAsia" w:ascii="黑体" w:hAnsi="黑体" w:eastAsia="黑体"/>
          <w:sz w:val="32"/>
          <w:szCs w:val="32"/>
        </w:rPr>
        <w:t>品申报表</w:t>
      </w:r>
    </w:p>
    <w:tbl>
      <w:tblPr>
        <w:tblStyle w:val="11"/>
        <w:tblW w:w="7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254"/>
        <w:gridCol w:w="1345"/>
        <w:gridCol w:w="1914"/>
        <w:gridCol w:w="1364"/>
        <w:gridCol w:w="2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2395" w:type="dxa"/>
            <w:gridSpan w:val="3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队伍编号</w:t>
            </w:r>
          </w:p>
        </w:tc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hint="default" w:ascii="仿宋_GB2312" w:hAnsi="宋体" w:eastAsia="仿宋_GB2312"/>
                <w:b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32"/>
                <w:szCs w:val="32"/>
                <w:u w:val="single"/>
                <w:lang w:val="en-US" w:eastAsia="zh-CN"/>
              </w:rPr>
              <w:t>loopy队</w:t>
            </w:r>
          </w:p>
        </w:tc>
        <w:tc>
          <w:tcPr>
            <w:tcW w:w="1364" w:type="dxa"/>
          </w:tcPr>
          <w:p>
            <w:pPr>
              <w:spacing w:line="560" w:lineRule="exact"/>
              <w:jc w:val="center"/>
              <w:rPr>
                <w:rFonts w:hint="eastAsia" w:ascii="仿宋_GB2312" w:hAnsi="宋体" w:eastAsia="仿宋_GB2312"/>
                <w:b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选题</w:t>
            </w:r>
          </w:p>
        </w:tc>
        <w:tc>
          <w:tcPr>
            <w:tcW w:w="2146" w:type="dxa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b/>
                <w:sz w:val="32"/>
                <w:szCs w:val="32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2395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产品名称</w:t>
            </w:r>
          </w:p>
        </w:tc>
        <w:tc>
          <w:tcPr>
            <w:tcW w:w="5424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宋体" w:eastAsia="仿宋_GB2312" w:cs="宋体"/>
                <w:b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32"/>
                <w:szCs w:val="32"/>
                <w:lang w:val="en-US" w:eastAsia="zh-CN"/>
              </w:rPr>
              <w:t>鱼塘水体环境监测系统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2395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申报单位名称</w:t>
            </w:r>
          </w:p>
        </w:tc>
        <w:tc>
          <w:tcPr>
            <w:tcW w:w="5424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（此处加盖院系公章）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2395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参赛队员</w:t>
            </w:r>
          </w:p>
        </w:tc>
        <w:tc>
          <w:tcPr>
            <w:tcW w:w="5424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仿宋_GB2312" w:hAnsi="宋体" w:eastAsia="仿宋_GB2312"/>
                <w:b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lang w:val="en-US" w:eastAsia="zh-CN"/>
              </w:rPr>
              <w:t>刘嘉希、赵甜、贺岩轩、高馨颖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2395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指导教师</w:t>
            </w:r>
          </w:p>
        </w:tc>
        <w:tc>
          <w:tcPr>
            <w:tcW w:w="5424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仿宋_GB2312" w:hAnsi="宋体" w:eastAsia="仿宋_GB2312"/>
                <w:b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lang w:val="en-US" w:eastAsia="zh-CN"/>
              </w:rPr>
              <w:t>王苗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1050" w:type="dxa"/>
            <w:gridSpan w:val="2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联系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方式</w:t>
            </w:r>
          </w:p>
        </w:tc>
        <w:tc>
          <w:tcPr>
            <w:tcW w:w="134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联系人</w:t>
            </w:r>
          </w:p>
        </w:tc>
        <w:tc>
          <w:tcPr>
            <w:tcW w:w="1914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仿宋_GB2312" w:hAnsi="宋体" w:eastAsia="仿宋_GB2312"/>
                <w:b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lang w:val="en-US" w:eastAsia="zh-CN"/>
              </w:rPr>
              <w:t>刘嘉希</w:t>
            </w:r>
          </w:p>
        </w:tc>
        <w:tc>
          <w:tcPr>
            <w:tcW w:w="1364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电话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仿宋_GB2312" w:hAnsi="宋体" w:eastAsia="仿宋_GB2312"/>
                <w:b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lang w:val="en-US" w:eastAsia="zh-CN"/>
              </w:rPr>
              <w:t>13465800373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1050" w:type="dxa"/>
            <w:gridSpan w:val="2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34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手机</w:t>
            </w:r>
          </w:p>
        </w:tc>
        <w:tc>
          <w:tcPr>
            <w:tcW w:w="1914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仿宋_GB2312" w:hAnsi="宋体" w:eastAsia="仿宋_GB2312"/>
                <w:b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lang w:val="en-US" w:eastAsia="zh-CN"/>
              </w:rPr>
              <w:t>13465800373</w:t>
            </w:r>
          </w:p>
        </w:tc>
        <w:tc>
          <w:tcPr>
            <w:tcW w:w="1364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邮箱</w:t>
            </w:r>
          </w:p>
        </w:tc>
        <w:tc>
          <w:tcPr>
            <w:tcW w:w="214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仿宋_GB2312" w:hAnsi="宋体" w:eastAsia="仿宋_GB2312"/>
                <w:b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lang w:val="en-US" w:eastAsia="zh-CN"/>
              </w:rPr>
              <w:t>2424757966@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6" w:hRule="atLeast"/>
          <w:jc w:val="center"/>
        </w:trPr>
        <w:tc>
          <w:tcPr>
            <w:tcW w:w="79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bookmarkStart w:id="0" w:name="主题词"/>
            <w:bookmarkEnd w:id="0"/>
            <w:r>
              <w:rPr>
                <w:rFonts w:hint="eastAsia" w:ascii="仿宋_GB2312" w:hAnsi="宋体" w:eastAsia="仿宋_GB2312"/>
                <w:sz w:val="32"/>
                <w:szCs w:val="32"/>
              </w:rPr>
              <w:t>产品简介</w:t>
            </w:r>
          </w:p>
        </w:tc>
        <w:tc>
          <w:tcPr>
            <w:tcW w:w="7023" w:type="dxa"/>
            <w:gridSpan w:val="5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一、项目开发背景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统水产养殖依赖人工经验管理，存在水环境监测耗时费力、人工干预过度、管理效率低等痛点。同时，中国水产养殖行业规模持续增长（2023年超13000亿元，2028年预计破17000亿元），消费者对高品质水产品需求提升，行业亟需自动化、智能化的环境管理方案。基于此，Loopy队开发了“鱼塘水体环境监测系统”，以物联网技术解决养殖痛点，匹配行业升级需求。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二、项目结构说明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项目以ESP32开发板为核心硬件载体，结合传感器、执行器与软件系统，形成“硬件层-传输层-应用层”的三层架构：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 硬件层：包含水质监测传感器（温度、pH值等）、执行器（进水泵、排水泵、继电器等），负责数据采集与设备控制；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 传输层：通过MQTT协议实现传感器数据向Web服务器的高效、可靠传输（支持QoS等级选择、消息保活等）；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 应用层：Web管理平台（含Web页面、微信小程序），提供数据展示、远程控制、告警等功能。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三、功能与使用说明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核心功能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 自动化调节：传感器采集水质数据（如温度、pH值），系统自动控制执行器（如加热棒、水泵），将水环境维持在设定范围内；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 手动控制：管理员通过Web页面手动调节设备工作状态；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 实时监测与告警：Web页面展示实时水质数据，数据超阈值时触发红色告警提示；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 数据管理：支持水质阈值设置、历史数据查询与分析；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 远程访问：通过微信小程序实现远程监控与数据分析。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使用说明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 部署硬件：将传感器、执行器与ESP32开发板连接，部署至鱼塘现场；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 配置系统：在Web平台设置水质参数阈值、设备工作逻辑；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 日常使用：通过Web页面/小程序查看实时数据，必要时手动调节设备；</w:t>
            </w:r>
          </w:p>
          <w:p>
            <w:pPr>
              <w:spacing w:line="56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 数据管理：定期查询历史数据，分析养殖环境变化趋势。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  <w:jc w:val="center"/>
        </w:trPr>
        <w:tc>
          <w:tcPr>
            <w:tcW w:w="79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设计说明</w:t>
            </w:r>
          </w:p>
        </w:tc>
        <w:tc>
          <w:tcPr>
            <w:tcW w:w="7023" w:type="dxa"/>
            <w:gridSpan w:val="5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四、设计原理与设计方案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设计原理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基于物联网与自动控制技术，通过“传感器采集-数据传输-平台分析-执行器响应”的闭环逻辑，实现水环境的智能化管理：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• 传感器实时采集水质数据，经ESP32处理后，通过MQTT协议上传至Web服务器；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• 服务器对数据进行解析、存储，若数据超阈值，自动向执行器发送控制指令；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• 管理员通过Web/小程序访问数据、干预控制，形成“自动+手动”的双模式管理。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设计方案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 硬件方案：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◦ 核心控制器：选用ESP32开发板（支持物联网通信、多设备接入）；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◦ 传感器：配置温度传感器、pH传感器等，覆盖关键水质指标；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◦ 执行器：搭配进水泵、排水泵、继电器等，实现环境参数调节。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 软件方案：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◦ 传输协议：采用MQTT协议（支持高可靠数据传输、用户认证与加密）；</w:t>
            </w:r>
          </w:p>
          <w:p>
            <w:pPr>
              <w:spacing w:line="56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◦ 应用平台：开发Web管理系统+微信小程序，提供可视化操作与远程访问功能。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2" w:hRule="atLeast"/>
          <w:jc w:val="center"/>
        </w:trPr>
        <w:tc>
          <w:tcPr>
            <w:tcW w:w="79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</w:rPr>
              <w:t>产品特色</w:t>
            </w:r>
          </w:p>
        </w:tc>
        <w:tc>
          <w:tcPr>
            <w:tcW w:w="7023" w:type="dxa"/>
            <w:gridSpan w:val="5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项目产品特色分析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 创新性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该项目产品（鱼塘水环境监测系统）的核心创新点在于技术与场景的精准结合：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• 针对传统鱼塘养殖“依赖人工经验、水质监测耗时费力”的痛点，基于ESP32开发自动化控制系统，融合物联网技术与智能控制方案，实现了水质参数（温度、湿度、水质、水位）的实时监测、自动调节、远程控制与数据上传，替代了人工干预，是传统水产养殖向智能化升级的典型应用。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• 数据传输采用MQTT协议，支持多等级服务质量（QoS）与消息可靠传输，同时具备用户认证、加密传输等安全机制，在水产养殖设备的数据交互安全性与稳定性上实现了技术创新。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 可行性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产品的可行性体现在技术、市场、成本三方面：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• 技术可行性：核心技术（ESP32开发、传感器监测、继电器控制、MQTT通信、Web端数据展示）均为成熟的物联网与嵌入式技术，无技术壁垒，易实现落地；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• 市场可行性：水产养殖行业规模持续增长（2028年预计突破17000亿元），养殖户对“降本增效、提升水质管理效率”的需求明确，且产品覆盖大中小型养殖户（设备销售、租赁等模式匹配不同客户），市场需求匹配度高；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• 成本可行性：启动资金200万元（自有资金+私人拆借+银行贷款）可覆盖研发、生产与初期推广，且财务预测显示第一年即可实现盈利（净利润14.47万元），后续利润增长显著，商业模式具备盈利支撑。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 完整性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产品功能与服务体系具备全流程覆盖的完整性：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• 功能完整性：涵盖“硬件监测（传感器）+自动控制（继电器、水泵等执行器）+软件管理（Web端实时监控、阈值设置、报警、历史数据）+数据传输（MQTT协议）”的全链路功能，从数据采集到决策支持形成闭环；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• 服务完整性：商业模式包含设备销售+服务（安装/调试/维护）、数据服务、平台运营、租赁共享等多种形式，既覆盖设备全生命周期服务，也延伸至数据增值服务，满足客户不同维度需求。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 规范性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项目在产品设计与运营规划上体现了较高的规范性：</w:t>
            </w:r>
          </w:p>
          <w:p>
            <w:pPr>
              <w:spacing w:line="5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• 技术规范：数据传输采用MQTT协议（行业通用物联网通信协议），Web端功能（实时监控、报警、数据管理）符合工业级设备的软件交互规范，安全机制（用户认证、加密）遵循数据安全标准；</w:t>
            </w:r>
          </w:p>
          <w:p>
            <w:pPr>
              <w:spacing w:line="560" w:lineRule="exact"/>
              <w:rPr>
                <w:rFonts w:ascii="仿宋_GB2312" w:hAnsi="宋体" w:eastAsia="仿宋_GB2312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• 运营规范：财务分析（资金来源、利润预测）、营销策略（线上+线下渠道）、竞争分析（对标传统厂商明确优劣势）等规划均符合商业项目的标准逻辑，且融资、成本控制等环节的设计具备合规性与可操作性。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8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仿宋_GB2312" w:hAnsi="华文中宋" w:eastAsia="仿宋_GB2312"/>
          <w:kern w:val="0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098" w:right="1474" w:bottom="1985" w:left="141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3E58BA6-9205-4E84-8319-05EA991BA3D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0D3F2B68-81B2-4D4A-A657-9B6F8EB9D98C}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FC610E97-D705-43C8-AD82-1A166125459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29306"/>
    </w:sdtPr>
    <w:sdtContent>
      <w:p>
        <w:pPr>
          <w:pStyle w:val="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4 -</w:t>
        </w:r>
        <w:r>
          <w:fldChar w:fldCharType="end"/>
        </w:r>
      </w:p>
    </w:sdtContent>
  </w:sdt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E538B"/>
    <w:multiLevelType w:val="multilevel"/>
    <w:tmpl w:val="1F3E538B"/>
    <w:lvl w:ilvl="0" w:tentative="0">
      <w:start w:val="3"/>
      <w:numFmt w:val="decimal"/>
      <w:pStyle w:val="24"/>
      <w:suff w:val="space"/>
      <w:lvlText w:val="第%1章 "/>
      <w:lvlJc w:val="left"/>
      <w:pPr>
        <w:ind w:left="0" w:firstLine="0"/>
      </w:pPr>
      <w:rPr>
        <w:rFonts w:hint="default" w:ascii="Arial" w:hAnsi="Arial"/>
        <w:b w:val="0"/>
        <w:i w:val="0"/>
        <w:sz w:val="48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638" w:hanging="638"/>
      </w:pPr>
      <w:rPr>
        <w:rFonts w:hint="default" w:ascii="Arial" w:hAnsi="Arial"/>
        <w:b w:val="0"/>
        <w:i w:val="0"/>
        <w:sz w:val="32"/>
      </w:rPr>
    </w:lvl>
    <w:lvl w:ilvl="2" w:tentative="0">
      <w:start w:val="1"/>
      <w:numFmt w:val="decimal"/>
      <w:isLgl/>
      <w:suff w:val="space"/>
      <w:lvlText w:val="%1.%2.%3 "/>
      <w:lvlJc w:val="left"/>
      <w:pPr>
        <w:ind w:left="851" w:hanging="851"/>
      </w:pPr>
      <w:rPr>
        <w:rFonts w:hint="default" w:ascii="Arial" w:hAnsi="Arial"/>
        <w:sz w:val="28"/>
      </w:rPr>
    </w:lvl>
    <w:lvl w:ilvl="3" w:tentative="0">
      <w:start w:val="1"/>
      <w:numFmt w:val="decimal"/>
      <w:isLgl/>
      <w:suff w:val="space"/>
      <w:lvlText w:val="%1.%2.%3.%4 "/>
      <w:lvlJc w:val="left"/>
      <w:pPr>
        <w:ind w:left="851" w:hanging="851"/>
      </w:pPr>
      <w:rPr>
        <w:rFonts w:hint="default" w:ascii="Arial" w:hAnsi="Arial"/>
        <w:b w:val="0"/>
        <w:i w:val="0"/>
        <w:sz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1">
    <w:nsid w:val="55F6735D"/>
    <w:multiLevelType w:val="singleLevel"/>
    <w:tmpl w:val="55F6735D"/>
    <w:lvl w:ilvl="0" w:tentative="0">
      <w:start w:val="1"/>
      <w:numFmt w:val="bullet"/>
      <w:pStyle w:val="25"/>
      <w:lvlText w:val=""/>
      <w:lvlJc w:val="left"/>
      <w:pPr>
        <w:tabs>
          <w:tab w:val="left" w:pos="993"/>
        </w:tabs>
        <w:ind w:left="993" w:hanging="425"/>
      </w:pPr>
      <w:rPr>
        <w:rFonts w:hint="default" w:ascii="Wingdings" w:hAnsi="Wingdings"/>
        <w:sz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TJmM2ZjOWQxMGE3NmU3M2ZiMDJhM2Q1MGYxNGQifQ=="/>
    <w:docVar w:name="KSO_WPS_MARK_KEY" w:val="89a6bd75-62cb-49f1-9c72-0ef5cd46bb61"/>
  </w:docVars>
  <w:rsids>
    <w:rsidRoot w:val="001E783D"/>
    <w:rsid w:val="00010866"/>
    <w:rsid w:val="00041AC7"/>
    <w:rsid w:val="00056293"/>
    <w:rsid w:val="00075CED"/>
    <w:rsid w:val="00076834"/>
    <w:rsid w:val="00085692"/>
    <w:rsid w:val="000B6027"/>
    <w:rsid w:val="000C5FE2"/>
    <w:rsid w:val="000D78CC"/>
    <w:rsid w:val="000F1F24"/>
    <w:rsid w:val="001014D7"/>
    <w:rsid w:val="00104863"/>
    <w:rsid w:val="00110956"/>
    <w:rsid w:val="001139B2"/>
    <w:rsid w:val="00122293"/>
    <w:rsid w:val="00127E2C"/>
    <w:rsid w:val="00145D89"/>
    <w:rsid w:val="001503C6"/>
    <w:rsid w:val="001B0843"/>
    <w:rsid w:val="001B33B3"/>
    <w:rsid w:val="001E783D"/>
    <w:rsid w:val="002068E1"/>
    <w:rsid w:val="00215E63"/>
    <w:rsid w:val="002200AC"/>
    <w:rsid w:val="00225E51"/>
    <w:rsid w:val="0025011F"/>
    <w:rsid w:val="002C1664"/>
    <w:rsid w:val="002C453B"/>
    <w:rsid w:val="002C4559"/>
    <w:rsid w:val="002D122C"/>
    <w:rsid w:val="002F0C29"/>
    <w:rsid w:val="002F437E"/>
    <w:rsid w:val="0030615B"/>
    <w:rsid w:val="003114AB"/>
    <w:rsid w:val="003173DA"/>
    <w:rsid w:val="00327EA0"/>
    <w:rsid w:val="00333838"/>
    <w:rsid w:val="00352342"/>
    <w:rsid w:val="00373924"/>
    <w:rsid w:val="003A341A"/>
    <w:rsid w:val="003C187E"/>
    <w:rsid w:val="003C27D3"/>
    <w:rsid w:val="003D6F27"/>
    <w:rsid w:val="003F0326"/>
    <w:rsid w:val="0040271D"/>
    <w:rsid w:val="0043071F"/>
    <w:rsid w:val="004314EC"/>
    <w:rsid w:val="00450424"/>
    <w:rsid w:val="00477D41"/>
    <w:rsid w:val="00482FAA"/>
    <w:rsid w:val="004944DE"/>
    <w:rsid w:val="004B21BA"/>
    <w:rsid w:val="004C7364"/>
    <w:rsid w:val="004D7D64"/>
    <w:rsid w:val="004E22FF"/>
    <w:rsid w:val="00500FFC"/>
    <w:rsid w:val="00515891"/>
    <w:rsid w:val="005239C8"/>
    <w:rsid w:val="00526716"/>
    <w:rsid w:val="00552951"/>
    <w:rsid w:val="005922E2"/>
    <w:rsid w:val="005C1B83"/>
    <w:rsid w:val="005C1CCE"/>
    <w:rsid w:val="005D4BDE"/>
    <w:rsid w:val="005D5B0E"/>
    <w:rsid w:val="005F52C0"/>
    <w:rsid w:val="006163A3"/>
    <w:rsid w:val="006302D8"/>
    <w:rsid w:val="00647ED9"/>
    <w:rsid w:val="00656C37"/>
    <w:rsid w:val="00665BB3"/>
    <w:rsid w:val="006949A1"/>
    <w:rsid w:val="00696E6A"/>
    <w:rsid w:val="0069707D"/>
    <w:rsid w:val="006F00D4"/>
    <w:rsid w:val="00707C86"/>
    <w:rsid w:val="00723879"/>
    <w:rsid w:val="00724881"/>
    <w:rsid w:val="00726A4A"/>
    <w:rsid w:val="007373A2"/>
    <w:rsid w:val="007B0750"/>
    <w:rsid w:val="00803DB1"/>
    <w:rsid w:val="00823828"/>
    <w:rsid w:val="008278B1"/>
    <w:rsid w:val="008468F6"/>
    <w:rsid w:val="00863660"/>
    <w:rsid w:val="0086690D"/>
    <w:rsid w:val="008A26EB"/>
    <w:rsid w:val="008B414D"/>
    <w:rsid w:val="008C7C33"/>
    <w:rsid w:val="008C7F3D"/>
    <w:rsid w:val="008D6968"/>
    <w:rsid w:val="008F58D0"/>
    <w:rsid w:val="009238C8"/>
    <w:rsid w:val="00925733"/>
    <w:rsid w:val="009462FF"/>
    <w:rsid w:val="00953FCE"/>
    <w:rsid w:val="0095513B"/>
    <w:rsid w:val="00967EE3"/>
    <w:rsid w:val="009A533F"/>
    <w:rsid w:val="009A5EB1"/>
    <w:rsid w:val="009B565A"/>
    <w:rsid w:val="009D7FB1"/>
    <w:rsid w:val="009F29C4"/>
    <w:rsid w:val="00A045D2"/>
    <w:rsid w:val="00A46F72"/>
    <w:rsid w:val="00A56FFA"/>
    <w:rsid w:val="00A63BA9"/>
    <w:rsid w:val="00A96D01"/>
    <w:rsid w:val="00AC0EAE"/>
    <w:rsid w:val="00AC3CA9"/>
    <w:rsid w:val="00AF35C6"/>
    <w:rsid w:val="00B039F3"/>
    <w:rsid w:val="00B119BF"/>
    <w:rsid w:val="00B139CF"/>
    <w:rsid w:val="00B5611C"/>
    <w:rsid w:val="00B61458"/>
    <w:rsid w:val="00B67FDB"/>
    <w:rsid w:val="00B77D9E"/>
    <w:rsid w:val="00B9206B"/>
    <w:rsid w:val="00BA048B"/>
    <w:rsid w:val="00BA6904"/>
    <w:rsid w:val="00BD580C"/>
    <w:rsid w:val="00BF6723"/>
    <w:rsid w:val="00C03953"/>
    <w:rsid w:val="00C1236A"/>
    <w:rsid w:val="00C60B4E"/>
    <w:rsid w:val="00C66EAD"/>
    <w:rsid w:val="00C802ED"/>
    <w:rsid w:val="00C864ED"/>
    <w:rsid w:val="00C92425"/>
    <w:rsid w:val="00CA3063"/>
    <w:rsid w:val="00CA41F3"/>
    <w:rsid w:val="00CB4694"/>
    <w:rsid w:val="00D2287D"/>
    <w:rsid w:val="00D465BA"/>
    <w:rsid w:val="00D57FBA"/>
    <w:rsid w:val="00D61914"/>
    <w:rsid w:val="00D76E01"/>
    <w:rsid w:val="00D87899"/>
    <w:rsid w:val="00DD1220"/>
    <w:rsid w:val="00E02003"/>
    <w:rsid w:val="00E1421F"/>
    <w:rsid w:val="00E16E90"/>
    <w:rsid w:val="00E35033"/>
    <w:rsid w:val="00E96758"/>
    <w:rsid w:val="00EA4C40"/>
    <w:rsid w:val="00EC07B5"/>
    <w:rsid w:val="00EC7ACB"/>
    <w:rsid w:val="00ED52DE"/>
    <w:rsid w:val="00F04366"/>
    <w:rsid w:val="00F25400"/>
    <w:rsid w:val="00F453A9"/>
    <w:rsid w:val="00F63344"/>
    <w:rsid w:val="00F829C2"/>
    <w:rsid w:val="00F96237"/>
    <w:rsid w:val="00FA5970"/>
    <w:rsid w:val="00FC3D91"/>
    <w:rsid w:val="01AA3877"/>
    <w:rsid w:val="034F0B7A"/>
    <w:rsid w:val="03CF2DFF"/>
    <w:rsid w:val="0672639E"/>
    <w:rsid w:val="0733430F"/>
    <w:rsid w:val="083B347B"/>
    <w:rsid w:val="0A2E617E"/>
    <w:rsid w:val="0A60366D"/>
    <w:rsid w:val="0AE62348"/>
    <w:rsid w:val="0BB240D7"/>
    <w:rsid w:val="0D647043"/>
    <w:rsid w:val="0D7D4DB7"/>
    <w:rsid w:val="0D896A37"/>
    <w:rsid w:val="0DB25F8E"/>
    <w:rsid w:val="0EF33F14"/>
    <w:rsid w:val="0FA97864"/>
    <w:rsid w:val="0FF050B4"/>
    <w:rsid w:val="1116301E"/>
    <w:rsid w:val="114E2145"/>
    <w:rsid w:val="116126C0"/>
    <w:rsid w:val="16574B28"/>
    <w:rsid w:val="16A07269"/>
    <w:rsid w:val="17093819"/>
    <w:rsid w:val="175C4FDE"/>
    <w:rsid w:val="17F168B0"/>
    <w:rsid w:val="17FD074D"/>
    <w:rsid w:val="18034B30"/>
    <w:rsid w:val="1BC2131E"/>
    <w:rsid w:val="1BF43C15"/>
    <w:rsid w:val="1CCE090A"/>
    <w:rsid w:val="1CEB7397"/>
    <w:rsid w:val="1E286209"/>
    <w:rsid w:val="1E6E254C"/>
    <w:rsid w:val="1F223AA8"/>
    <w:rsid w:val="20130C45"/>
    <w:rsid w:val="209D3E84"/>
    <w:rsid w:val="2274478E"/>
    <w:rsid w:val="23B6348C"/>
    <w:rsid w:val="23CA0EEA"/>
    <w:rsid w:val="248759C7"/>
    <w:rsid w:val="26783009"/>
    <w:rsid w:val="26937FD4"/>
    <w:rsid w:val="295B0301"/>
    <w:rsid w:val="2A7A5C2D"/>
    <w:rsid w:val="2AEF3F25"/>
    <w:rsid w:val="2B3E3767"/>
    <w:rsid w:val="2C0B4791"/>
    <w:rsid w:val="2C975AC0"/>
    <w:rsid w:val="2CA40519"/>
    <w:rsid w:val="2CB84A1A"/>
    <w:rsid w:val="2D016192"/>
    <w:rsid w:val="2E156AAA"/>
    <w:rsid w:val="2E2D6706"/>
    <w:rsid w:val="2E3C1B78"/>
    <w:rsid w:val="2E5A3DAC"/>
    <w:rsid w:val="2F335826"/>
    <w:rsid w:val="2F7A4897"/>
    <w:rsid w:val="3169638E"/>
    <w:rsid w:val="33C07B1B"/>
    <w:rsid w:val="34160775"/>
    <w:rsid w:val="342D5ABF"/>
    <w:rsid w:val="34B8182C"/>
    <w:rsid w:val="356D4F98"/>
    <w:rsid w:val="35A53DFA"/>
    <w:rsid w:val="378123A9"/>
    <w:rsid w:val="37EA7FD5"/>
    <w:rsid w:val="386273C7"/>
    <w:rsid w:val="39B24C97"/>
    <w:rsid w:val="39CB3DB0"/>
    <w:rsid w:val="3B7876A4"/>
    <w:rsid w:val="3C9C676A"/>
    <w:rsid w:val="3D391354"/>
    <w:rsid w:val="3D956BD5"/>
    <w:rsid w:val="3E3D2DA2"/>
    <w:rsid w:val="408D6DEC"/>
    <w:rsid w:val="437C5DFF"/>
    <w:rsid w:val="444E3F5B"/>
    <w:rsid w:val="4525498F"/>
    <w:rsid w:val="45E561F9"/>
    <w:rsid w:val="461F4280"/>
    <w:rsid w:val="46965745"/>
    <w:rsid w:val="46BA1434"/>
    <w:rsid w:val="48104EC7"/>
    <w:rsid w:val="481608EC"/>
    <w:rsid w:val="490A3F7F"/>
    <w:rsid w:val="49CE49A7"/>
    <w:rsid w:val="4A5F3C0B"/>
    <w:rsid w:val="4AD04998"/>
    <w:rsid w:val="4B0D293F"/>
    <w:rsid w:val="4B637FBF"/>
    <w:rsid w:val="4C1B77B7"/>
    <w:rsid w:val="4D347243"/>
    <w:rsid w:val="4DEE7354"/>
    <w:rsid w:val="4EE365D6"/>
    <w:rsid w:val="50196C7D"/>
    <w:rsid w:val="510E76F8"/>
    <w:rsid w:val="5116195C"/>
    <w:rsid w:val="513836C7"/>
    <w:rsid w:val="51553ED8"/>
    <w:rsid w:val="5162107A"/>
    <w:rsid w:val="52377736"/>
    <w:rsid w:val="52522E68"/>
    <w:rsid w:val="52CA6B76"/>
    <w:rsid w:val="53097713"/>
    <w:rsid w:val="53DC242E"/>
    <w:rsid w:val="542B0A81"/>
    <w:rsid w:val="544A04F4"/>
    <w:rsid w:val="556312B9"/>
    <w:rsid w:val="55D678C5"/>
    <w:rsid w:val="55E51B46"/>
    <w:rsid w:val="5745755E"/>
    <w:rsid w:val="58767185"/>
    <w:rsid w:val="58B81EDB"/>
    <w:rsid w:val="58D13DFA"/>
    <w:rsid w:val="595C45CC"/>
    <w:rsid w:val="59725D3B"/>
    <w:rsid w:val="5A8B6F17"/>
    <w:rsid w:val="5AAC3A4C"/>
    <w:rsid w:val="5C0744C6"/>
    <w:rsid w:val="5C653798"/>
    <w:rsid w:val="5D7E0B00"/>
    <w:rsid w:val="5EB937E0"/>
    <w:rsid w:val="5F3D4341"/>
    <w:rsid w:val="60007911"/>
    <w:rsid w:val="61357BDD"/>
    <w:rsid w:val="61671D60"/>
    <w:rsid w:val="618B3CA1"/>
    <w:rsid w:val="627B6B7C"/>
    <w:rsid w:val="62B34F35"/>
    <w:rsid w:val="644505B2"/>
    <w:rsid w:val="68DE6DAC"/>
    <w:rsid w:val="68E4285A"/>
    <w:rsid w:val="6A2A2AC0"/>
    <w:rsid w:val="6AE40CC2"/>
    <w:rsid w:val="6BD6020E"/>
    <w:rsid w:val="6BFE2E7C"/>
    <w:rsid w:val="6C112C91"/>
    <w:rsid w:val="6CBC11B2"/>
    <w:rsid w:val="6D7056B3"/>
    <w:rsid w:val="6D8B71D6"/>
    <w:rsid w:val="6DD24A05"/>
    <w:rsid w:val="6DFF0340"/>
    <w:rsid w:val="6E775DC7"/>
    <w:rsid w:val="6E8468DA"/>
    <w:rsid w:val="703812B8"/>
    <w:rsid w:val="70604B79"/>
    <w:rsid w:val="70832ED7"/>
    <w:rsid w:val="71E70771"/>
    <w:rsid w:val="72A833E6"/>
    <w:rsid w:val="72A953B6"/>
    <w:rsid w:val="735F2141"/>
    <w:rsid w:val="740718AD"/>
    <w:rsid w:val="741B58B6"/>
    <w:rsid w:val="749D0BD3"/>
    <w:rsid w:val="75EB028A"/>
    <w:rsid w:val="772C10E0"/>
    <w:rsid w:val="77935205"/>
    <w:rsid w:val="787E068D"/>
    <w:rsid w:val="78A344AF"/>
    <w:rsid w:val="7BE76518"/>
    <w:rsid w:val="7C4111AB"/>
    <w:rsid w:val="7CEA6CE4"/>
    <w:rsid w:val="7DE0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shd w:val="pct10" w:color="auto" w:fill="FFFFFF"/>
      <w:tabs>
        <w:tab w:val="left" w:pos="1985"/>
      </w:tabs>
      <w:outlineLvl w:val="0"/>
    </w:pPr>
    <w:rPr>
      <w:rFonts w:ascii="Arial" w:hAnsi="Arial" w:eastAsia="黑体"/>
      <w:kern w:val="0"/>
      <w:sz w:val="48"/>
    </w:rPr>
  </w:style>
  <w:style w:type="paragraph" w:styleId="3">
    <w:name w:val="heading 2"/>
    <w:basedOn w:val="1"/>
    <w:next w:val="4"/>
    <w:link w:val="17"/>
    <w:qFormat/>
    <w:uiPriority w:val="0"/>
    <w:pPr>
      <w:keepNext/>
      <w:widowControl/>
      <w:shd w:val="pct10" w:color="auto" w:fill="FFFFFF"/>
      <w:tabs>
        <w:tab w:val="left" w:pos="953"/>
        <w:tab w:val="left" w:pos="1134"/>
      </w:tabs>
      <w:spacing w:before="200" w:after="120"/>
      <w:jc w:val="center"/>
      <w:outlineLvl w:val="1"/>
    </w:pPr>
    <w:rPr>
      <w:rFonts w:ascii="Arial" w:hAnsi="Arial" w:eastAsia="黑体"/>
      <w:sz w:val="32"/>
    </w:rPr>
  </w:style>
  <w:style w:type="paragraph" w:styleId="5">
    <w:name w:val="heading 3"/>
    <w:basedOn w:val="1"/>
    <w:next w:val="4"/>
    <w:link w:val="18"/>
    <w:qFormat/>
    <w:uiPriority w:val="0"/>
    <w:pPr>
      <w:keepNext/>
      <w:widowControl/>
      <w:tabs>
        <w:tab w:val="left" w:pos="1072"/>
        <w:tab w:val="left" w:pos="1230"/>
        <w:tab w:val="left" w:pos="1389"/>
      </w:tabs>
      <w:spacing w:before="160" w:after="120"/>
      <w:jc w:val="left"/>
      <w:outlineLvl w:val="2"/>
    </w:pPr>
    <w:rPr>
      <w:rFonts w:ascii="Arial" w:hAnsi="Arial" w:eastAsia="黑体"/>
      <w:sz w:val="28"/>
    </w:rPr>
  </w:style>
  <w:style w:type="paragraph" w:styleId="6">
    <w:name w:val="heading 4"/>
    <w:basedOn w:val="1"/>
    <w:next w:val="4"/>
    <w:link w:val="19"/>
    <w:qFormat/>
    <w:uiPriority w:val="0"/>
    <w:pPr>
      <w:keepNext/>
      <w:widowControl/>
      <w:tabs>
        <w:tab w:val="left" w:pos="1123"/>
        <w:tab w:val="left" w:pos="1259"/>
      </w:tabs>
      <w:spacing w:before="120" w:after="120"/>
      <w:jc w:val="left"/>
      <w:outlineLvl w:val="3"/>
    </w:pPr>
    <w:rPr>
      <w:rFonts w:ascii="Arial" w:hAnsi="Arial" w:eastAsia="黑体"/>
      <w:sz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7">
    <w:name w:val="Body Text Indent"/>
    <w:basedOn w:val="1"/>
    <w:link w:val="27"/>
    <w:qFormat/>
    <w:uiPriority w:val="0"/>
    <w:pPr>
      <w:spacing w:line="0" w:lineRule="atLeast"/>
      <w:ind w:firstLine="420"/>
    </w:pPr>
    <w:rPr>
      <w:rFonts w:ascii="Times New Roman" w:hAnsi="Times New Roman"/>
      <w:sz w:val="28"/>
      <w:szCs w:val="20"/>
    </w:rPr>
  </w:style>
  <w:style w:type="paragraph" w:styleId="8">
    <w:name w:val="Balloon Text"/>
    <w:basedOn w:val="1"/>
    <w:link w:val="26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3">
    <w:name w:val="Strong"/>
    <w:qFormat/>
    <w:uiPriority w:val="0"/>
    <w:rPr>
      <w:b/>
      <w:bCs/>
    </w:rPr>
  </w:style>
  <w:style w:type="character" w:styleId="14">
    <w:name w:val="Hyperlink"/>
    <w:basedOn w:val="12"/>
    <w:unhideWhenUsed/>
    <w:qFormat/>
    <w:uiPriority w:val="99"/>
    <w:rPr>
      <w:color w:val="0000FF"/>
      <w:u w:val="single"/>
    </w:rPr>
  </w:style>
  <w:style w:type="paragraph" w:customStyle="1" w:styleId="15">
    <w:name w:val="列出段落1"/>
    <w:basedOn w:val="1"/>
    <w:qFormat/>
    <w:uiPriority w:val="0"/>
    <w:pPr>
      <w:ind w:firstLine="420" w:firstLineChars="200"/>
    </w:pPr>
    <w:rPr>
      <w:szCs w:val="21"/>
    </w:rPr>
  </w:style>
  <w:style w:type="character" w:customStyle="1" w:styleId="16">
    <w:name w:val="标题 1 Char"/>
    <w:basedOn w:val="12"/>
    <w:link w:val="2"/>
    <w:qFormat/>
    <w:uiPriority w:val="0"/>
    <w:rPr>
      <w:rFonts w:ascii="Arial" w:hAnsi="Arial" w:eastAsia="黑体"/>
      <w:sz w:val="48"/>
      <w:shd w:val="pct10" w:color="auto" w:fill="FFFFFF"/>
      <w:lang w:val="en-US" w:eastAsia="zh-CN"/>
    </w:rPr>
  </w:style>
  <w:style w:type="character" w:customStyle="1" w:styleId="17">
    <w:name w:val="标题 2 Char"/>
    <w:basedOn w:val="12"/>
    <w:link w:val="3"/>
    <w:qFormat/>
    <w:uiPriority w:val="0"/>
    <w:rPr>
      <w:rFonts w:ascii="Arial" w:hAnsi="Arial" w:eastAsia="黑体"/>
      <w:kern w:val="2"/>
      <w:sz w:val="32"/>
      <w:shd w:val="pct10" w:color="auto" w:fill="FFFFFF"/>
    </w:rPr>
  </w:style>
  <w:style w:type="character" w:customStyle="1" w:styleId="18">
    <w:name w:val="标题 3 Char"/>
    <w:basedOn w:val="12"/>
    <w:link w:val="5"/>
    <w:qFormat/>
    <w:uiPriority w:val="0"/>
    <w:rPr>
      <w:rFonts w:ascii="Arial" w:hAnsi="Arial" w:eastAsia="黑体"/>
      <w:kern w:val="2"/>
      <w:sz w:val="28"/>
    </w:rPr>
  </w:style>
  <w:style w:type="character" w:customStyle="1" w:styleId="19">
    <w:name w:val="标题 4 Char"/>
    <w:basedOn w:val="12"/>
    <w:link w:val="6"/>
    <w:qFormat/>
    <w:uiPriority w:val="0"/>
    <w:rPr>
      <w:rFonts w:ascii="Arial" w:hAnsi="Arial" w:eastAsia="黑体"/>
      <w:kern w:val="2"/>
      <w:sz w:val="24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页眉 Char"/>
    <w:basedOn w:val="12"/>
    <w:link w:val="10"/>
    <w:qFormat/>
    <w:uiPriority w:val="99"/>
    <w:rPr>
      <w:kern w:val="2"/>
      <w:sz w:val="18"/>
      <w:szCs w:val="18"/>
    </w:rPr>
  </w:style>
  <w:style w:type="character" w:customStyle="1" w:styleId="22">
    <w:name w:val="页脚 Char"/>
    <w:basedOn w:val="12"/>
    <w:link w:val="9"/>
    <w:qFormat/>
    <w:uiPriority w:val="99"/>
    <w:rPr>
      <w:kern w:val="2"/>
      <w:sz w:val="18"/>
      <w:szCs w:val="18"/>
    </w:rPr>
  </w:style>
  <w:style w:type="character" w:customStyle="1" w:styleId="23">
    <w:name w:val="内容罗列 Char"/>
    <w:link w:val="24"/>
    <w:qFormat/>
    <w:uiPriority w:val="0"/>
    <w:rPr>
      <w:rFonts w:eastAsia="仿宋_GB2312"/>
    </w:rPr>
  </w:style>
  <w:style w:type="paragraph" w:customStyle="1" w:styleId="24">
    <w:name w:val="内容罗列"/>
    <w:basedOn w:val="1"/>
    <w:link w:val="23"/>
    <w:qFormat/>
    <w:uiPriority w:val="0"/>
    <w:pPr>
      <w:numPr>
        <w:ilvl w:val="0"/>
        <w:numId w:val="1"/>
      </w:numPr>
      <w:tabs>
        <w:tab w:val="left" w:pos="360"/>
        <w:tab w:val="left" w:pos="794"/>
        <w:tab w:val="left" w:pos="833"/>
      </w:tabs>
      <w:ind w:right="420"/>
    </w:pPr>
    <w:rPr>
      <w:rFonts w:ascii="Times New Roman" w:hAnsi="Times New Roman" w:eastAsia="仿宋_GB2312"/>
      <w:kern w:val="0"/>
      <w:sz w:val="20"/>
      <w:szCs w:val="20"/>
    </w:rPr>
  </w:style>
  <w:style w:type="paragraph" w:customStyle="1" w:styleId="25">
    <w:name w:val="内容标题"/>
    <w:basedOn w:val="1"/>
    <w:next w:val="24"/>
    <w:qFormat/>
    <w:uiPriority w:val="0"/>
    <w:pPr>
      <w:numPr>
        <w:ilvl w:val="0"/>
        <w:numId w:val="2"/>
      </w:numPr>
      <w:spacing w:before="120" w:after="120"/>
    </w:pPr>
    <w:rPr>
      <w:rFonts w:ascii="Times New Roman" w:hAnsi="Times New Roman"/>
      <w:b/>
      <w:kern w:val="0"/>
      <w:szCs w:val="20"/>
    </w:rPr>
  </w:style>
  <w:style w:type="character" w:customStyle="1" w:styleId="26">
    <w:name w:val="批注框文本 Char"/>
    <w:basedOn w:val="12"/>
    <w:link w:val="8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27">
    <w:name w:val="正文文本缩进 Char"/>
    <w:link w:val="7"/>
    <w:qFormat/>
    <w:uiPriority w:val="0"/>
    <w:rPr>
      <w:kern w:val="2"/>
      <w:sz w:val="28"/>
    </w:rPr>
  </w:style>
  <w:style w:type="character" w:customStyle="1" w:styleId="28">
    <w:name w:val="正文文本缩进 Char1"/>
    <w:basedOn w:val="12"/>
    <w:semiHidden/>
    <w:qFormat/>
    <w:uiPriority w:val="99"/>
    <w:rPr>
      <w:rFonts w:ascii="Calibri" w:hAnsi="Calibri"/>
      <w:kern w:val="2"/>
      <w:sz w:val="21"/>
      <w:szCs w:val="22"/>
    </w:rPr>
  </w:style>
  <w:style w:type="paragraph" w:customStyle="1" w:styleId="29">
    <w:name w:val="列出段落2"/>
    <w:basedOn w:val="1"/>
    <w:qFormat/>
    <w:uiPriority w:val="0"/>
    <w:pPr>
      <w:ind w:firstLine="420" w:firstLineChars="200"/>
    </w:pPr>
    <w:rPr>
      <w:rFonts w:ascii="Times New Roman" w:hAnsi="Times New Roman"/>
      <w:szCs w:val="21"/>
    </w:rPr>
  </w:style>
  <w:style w:type="paragraph" w:customStyle="1" w:styleId="30">
    <w:name w:val="无间隔1"/>
    <w:qFormat/>
    <w:uiPriority w:val="1"/>
    <w:rPr>
      <w:rFonts w:hint="eastAsia" w:ascii="Arial Unicode MS" w:hAnsi="Arial Unicode MS" w:eastAsia="Times New Roman" w:cs="Arial Unicode MS"/>
      <w:color w:val="000000"/>
      <w:sz w:val="24"/>
      <w:szCs w:val="24"/>
      <w:u w:color="000000"/>
      <w:lang w:val="zh-CN" w:eastAsia="zh-CN" w:bidi="ar-SA"/>
    </w:rPr>
  </w:style>
  <w:style w:type="paragraph" w:customStyle="1" w:styleId="31">
    <w:name w:val="正文 A"/>
    <w:qFormat/>
    <w:uiPriority w:val="0"/>
    <w:pPr>
      <w:widowControl w:val="0"/>
      <w:jc w:val="both"/>
    </w:pPr>
    <w:rPr>
      <w:rFonts w:hint="eastAsia"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32">
    <w:name w:val="中等深浅网格 1 - 强调文字颜色 2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2BAB4-D38F-4F91-A939-EF03B2FB60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171</Words>
  <Characters>205</Characters>
  <Lines>17</Lines>
  <Paragraphs>4</Paragraphs>
  <TotalTime>54</TotalTime>
  <ScaleCrop>false</ScaleCrop>
  <LinksUpToDate>false</LinksUpToDate>
  <CharactersWithSpaces>205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2017-06-06T12:23:00Z</dcterms:created>
  <dc:creator>admin</dc:creator>
  <cp:lastModifiedBy>Sweet </cp:lastModifiedBy>
  <dcterms:modified xsi:type="dcterms:W3CDTF">2025-10-25T14:23:55Z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72B44AB2C96A4279969C76A34956CFE1_13</vt:lpwstr>
  </property>
  <property fmtid="{D5CDD505-2E9C-101B-9397-08002B2CF9AE}" pid="4" name="KSOTemplateDocerSaveRecord">
    <vt:lpwstr>eyJoZGlkIjoiMzEwNTM5NzYwMDRjMzkwZTVkZjY2ODkwMGIxNGU0OTUiLCJ1c2VySWQiOiIxNjMyNDU1OTUzIn0=</vt:lpwstr>
  </property>
</Properties>
</file>