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08" w:rsidRDefault="00930B27">
      <w:pPr>
        <w:spacing w:line="360" w:lineRule="auto"/>
        <w:jc w:val="center"/>
        <w:rPr>
          <w:rFonts w:ascii="Times New Roman" w:eastAsia="方正小标宋简体" w:hAnsi="Times New Roman"/>
          <w:sz w:val="36"/>
          <w:szCs w:val="32"/>
        </w:rPr>
      </w:pPr>
      <w:r>
        <w:rPr>
          <w:rFonts w:ascii="Times New Roman" w:eastAsia="方正小标宋简体" w:hAnsi="Times New Roman" w:hint="eastAsia"/>
          <w:sz w:val="36"/>
          <w:szCs w:val="32"/>
        </w:rPr>
        <w:t>第六届全国应用型人才综合技能大赛</w:t>
      </w:r>
    </w:p>
    <w:p w:rsidR="001B7C08" w:rsidRDefault="00930B27">
      <w:pPr>
        <w:adjustRightInd w:val="0"/>
        <w:snapToGrid w:val="0"/>
        <w:spacing w:line="560" w:lineRule="exact"/>
        <w:jc w:val="center"/>
        <w:rPr>
          <w:rFonts w:ascii="黑体" w:eastAsia="黑体" w:hAnsi="黑体"/>
          <w:kern w:val="0"/>
          <w:sz w:val="32"/>
          <w:szCs w:val="32"/>
        </w:rPr>
      </w:pPr>
      <w:r>
        <w:rPr>
          <w:rFonts w:ascii="Times New Roman" w:eastAsia="方正小标宋简体" w:hAnsi="Times New Roman" w:hint="eastAsia"/>
          <w:sz w:val="36"/>
          <w:szCs w:val="32"/>
        </w:rPr>
        <w:t>“匠心·园丁情”教师创课大赛比赛说明</w:t>
      </w:r>
    </w:p>
    <w:p w:rsidR="001B7C08" w:rsidRDefault="00930B27">
      <w:pPr>
        <w:adjustRightInd w:val="0"/>
        <w:snapToGrid w:val="0"/>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一、大赛宗旨</w:t>
      </w:r>
    </w:p>
    <w:p w:rsidR="001B7C08" w:rsidRDefault="00930B27">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深入贯彻落实《国家职业教育改革实施方案》，坚持“以赛促教、以赛促学，以赛促改、以赛促建”的总体思路，引导学校和教师以立德树人为根本任务，推进“三全育人”，落实“课程思政”要求；引导学校师生更好适应疫情防控常态化条件下，线上线下混合式教学的需要，持续推进国家教学标准落地，确保人才培养质量稳步提高；引导各地各学校持续深化教师、教材、教法“三教改革”，持续提升学校在确保质量型扩招等新形势下常态化改进教育教学管理的能力，促进育训结合、书证融通；引导各地各学校以高素质教师队伍建设为着力点，推进高水平、结构化教师教学团队在信息技术应用、团队协作等方面的水平，构建职业教育教学质量持续改进的良好生态</w:t>
      </w:r>
    </w:p>
    <w:p w:rsidR="001B7C08" w:rsidRDefault="00930B27">
      <w:pPr>
        <w:widowControl/>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二、大赛形式</w:t>
      </w:r>
    </w:p>
    <w:p w:rsidR="001B7C08" w:rsidRDefault="00930B27">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1.教师以个人为单位参加本次大赛。</w:t>
      </w:r>
    </w:p>
    <w:p w:rsidR="001B7C08" w:rsidRDefault="00930B27">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2.参赛教师在规定时间内登陆大赛官网（</w:t>
      </w:r>
      <w:r>
        <w:rPr>
          <w:rFonts w:ascii="仿宋_GB2312" w:eastAsia="仿宋_GB2312" w:hAnsi="华文中宋"/>
          <w:kern w:val="0"/>
          <w:sz w:val="32"/>
          <w:szCs w:val="32"/>
        </w:rPr>
        <w:t>http://www.uec.org.cn/）报名</w:t>
      </w:r>
      <w:r>
        <w:rPr>
          <w:rFonts w:ascii="仿宋_GB2312" w:eastAsia="仿宋_GB2312" w:hAnsi="华文中宋" w:hint="eastAsia"/>
          <w:kern w:val="0"/>
          <w:sz w:val="32"/>
          <w:szCs w:val="32"/>
        </w:rPr>
        <w:t>，获取队伍编号。</w:t>
      </w:r>
    </w:p>
    <w:p w:rsidR="001B7C08" w:rsidRDefault="00930B27">
      <w:pPr>
        <w:widowControl/>
        <w:spacing w:line="560" w:lineRule="exact"/>
        <w:ind w:firstLineChars="200" w:firstLine="640"/>
        <w:jc w:val="left"/>
        <w:rPr>
          <w:rFonts w:ascii="仿宋_GB2312" w:eastAsia="仿宋_GB2312" w:hAnsi="华文中宋"/>
          <w:color w:val="FF0000"/>
          <w:kern w:val="0"/>
          <w:sz w:val="32"/>
          <w:szCs w:val="32"/>
        </w:rPr>
      </w:pPr>
      <w:r>
        <w:rPr>
          <w:rFonts w:ascii="仿宋_GB2312" w:eastAsia="仿宋_GB2312" w:hAnsi="华文中宋" w:hint="eastAsia"/>
          <w:color w:val="FF0000"/>
          <w:kern w:val="0"/>
          <w:sz w:val="32"/>
          <w:szCs w:val="32"/>
        </w:rPr>
        <w:t>3.参赛教师在指定时间内按要求完成课件的设计制作，并将作品的详细资料及相关文档</w:t>
      </w:r>
      <w:r>
        <w:rPr>
          <w:rStyle w:val="ac"/>
          <w:rFonts w:ascii="仿宋_GB2312" w:eastAsia="仿宋_GB2312" w:hAnsi="华文中宋" w:hint="eastAsia"/>
          <w:color w:val="FF0000"/>
          <w:kern w:val="0"/>
          <w:sz w:val="32"/>
          <w:szCs w:val="32"/>
          <w:u w:val="none"/>
        </w:rPr>
        <w:t>以压缩包的形式上传至大赛官网（http://www.uec.org.cn/），压缩包以“</w:t>
      </w:r>
      <w:r>
        <w:rPr>
          <w:rFonts w:ascii="仿宋_GB2312" w:eastAsia="仿宋_GB2312" w:hAnsi="华文中宋" w:hint="eastAsia"/>
          <w:color w:val="FF0000"/>
          <w:kern w:val="0"/>
          <w:sz w:val="32"/>
          <w:szCs w:val="32"/>
        </w:rPr>
        <w:t>院校名-队伍编号-教师姓名</w:t>
      </w:r>
      <w:r>
        <w:rPr>
          <w:rStyle w:val="ac"/>
          <w:rFonts w:ascii="仿宋_GB2312" w:eastAsia="仿宋_GB2312" w:hAnsi="华文中宋" w:hint="eastAsia"/>
          <w:color w:val="FF0000"/>
          <w:kern w:val="0"/>
          <w:sz w:val="32"/>
          <w:szCs w:val="32"/>
          <w:u w:val="none"/>
        </w:rPr>
        <w:t>”的格式命名。同时需上传作品的相关图片及简要说明</w:t>
      </w:r>
      <w:r>
        <w:rPr>
          <w:rFonts w:ascii="仿宋_GB2312" w:eastAsia="仿宋_GB2312" w:hAnsi="华文中宋" w:hint="eastAsia"/>
          <w:color w:val="FF0000"/>
          <w:kern w:val="0"/>
          <w:sz w:val="32"/>
          <w:szCs w:val="32"/>
        </w:rPr>
        <w:t>（对</w:t>
      </w:r>
      <w:r>
        <w:rPr>
          <w:rFonts w:ascii="仿宋_GB2312" w:eastAsia="仿宋_GB2312" w:hAnsi="华文中宋" w:hint="eastAsia"/>
          <w:color w:val="FF0000"/>
          <w:kern w:val="0"/>
          <w:sz w:val="32"/>
          <w:szCs w:val="32"/>
        </w:rPr>
        <w:lastRenderedPageBreak/>
        <w:t>课件的简短介绍）</w:t>
      </w:r>
      <w:r>
        <w:rPr>
          <w:rStyle w:val="ac"/>
          <w:rFonts w:ascii="仿宋_GB2312" w:eastAsia="仿宋_GB2312" w:hAnsi="华文中宋" w:hint="eastAsia"/>
          <w:color w:val="FF0000"/>
          <w:kern w:val="0"/>
          <w:sz w:val="32"/>
          <w:szCs w:val="32"/>
          <w:u w:val="none"/>
        </w:rPr>
        <w:t>，以供网络投票环节使用。</w:t>
      </w:r>
      <w:r>
        <w:rPr>
          <w:rFonts w:ascii="仿宋_GB2312" w:eastAsia="仿宋_GB2312" w:hAnsi="华文中宋" w:hint="eastAsia"/>
          <w:kern w:val="0"/>
          <w:sz w:val="32"/>
          <w:szCs w:val="32"/>
        </w:rPr>
        <w:t>由专家评审委员会对参赛者提交的作品进行评审，并公布获奖队伍名单。</w:t>
      </w:r>
    </w:p>
    <w:p w:rsidR="001B7C08" w:rsidRDefault="00930B27">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4.一名教师只能提交一个作品.</w:t>
      </w:r>
    </w:p>
    <w:p w:rsidR="001B7C08" w:rsidRDefault="00930B27">
      <w:pPr>
        <w:widowControl/>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三、参赛对象</w:t>
      </w:r>
    </w:p>
    <w:p w:rsidR="001B7C08" w:rsidRDefault="00930B27">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（一）参赛人员</w:t>
      </w:r>
    </w:p>
    <w:p w:rsidR="001B7C08" w:rsidRDefault="00930B27">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普通高等学校，中等职业学校在职教师,专业不限。</w:t>
      </w:r>
    </w:p>
    <w:p w:rsidR="001B7C08" w:rsidRDefault="00930B27">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（二）参赛人员基本能力要求</w:t>
      </w:r>
    </w:p>
    <w:p w:rsidR="001B7C08" w:rsidRDefault="00930B27">
      <w:pPr>
        <w:pStyle w:val="a0"/>
        <w:numPr>
          <w:ilvl w:val="0"/>
          <w:numId w:val="0"/>
        </w:numPr>
        <w:tabs>
          <w:tab w:val="left" w:pos="425"/>
        </w:tabs>
        <w:spacing w:before="0" w:after="0" w:line="560" w:lineRule="exact"/>
        <w:ind w:firstLineChars="200" w:firstLine="640"/>
        <w:rPr>
          <w:rFonts w:ascii="仿宋_GB2312" w:eastAsia="仿宋_GB2312" w:hAnsi="华文中宋"/>
          <w:b w:val="0"/>
          <w:sz w:val="32"/>
          <w:szCs w:val="32"/>
        </w:rPr>
      </w:pPr>
      <w:r>
        <w:rPr>
          <w:rFonts w:ascii="仿宋_GB2312" w:eastAsia="仿宋_GB2312" w:hAnsi="华文中宋" w:hint="eastAsia"/>
          <w:b w:val="0"/>
          <w:sz w:val="32"/>
          <w:szCs w:val="32"/>
        </w:rPr>
        <w:t>1.具有良好的口头表述和书面表达能力；</w:t>
      </w:r>
    </w:p>
    <w:p w:rsidR="001B7C08" w:rsidRDefault="00930B27">
      <w:pPr>
        <w:pStyle w:val="a0"/>
        <w:numPr>
          <w:ilvl w:val="0"/>
          <w:numId w:val="0"/>
        </w:numPr>
        <w:tabs>
          <w:tab w:val="left" w:pos="425"/>
        </w:tabs>
        <w:spacing w:before="0" w:after="0" w:line="560" w:lineRule="exact"/>
        <w:ind w:firstLineChars="200" w:firstLine="640"/>
        <w:rPr>
          <w:rFonts w:ascii="仿宋_GB2312" w:eastAsia="仿宋_GB2312" w:hAnsi="华文中宋"/>
          <w:b w:val="0"/>
          <w:sz w:val="32"/>
          <w:szCs w:val="32"/>
        </w:rPr>
      </w:pPr>
      <w:r>
        <w:rPr>
          <w:rFonts w:ascii="仿宋_GB2312" w:eastAsia="仿宋_GB2312" w:hAnsi="华文中宋" w:hint="eastAsia"/>
          <w:b w:val="0"/>
          <w:sz w:val="32"/>
          <w:szCs w:val="32"/>
        </w:rPr>
        <w:t>2.熟练所授课专业的相关业务知识，有明确、创新、成熟的课程设计思路，有丰富的授课相关工作经验；</w:t>
      </w:r>
    </w:p>
    <w:p w:rsidR="001B7C08" w:rsidRDefault="00930B27">
      <w:pPr>
        <w:pStyle w:val="a0"/>
        <w:numPr>
          <w:ilvl w:val="0"/>
          <w:numId w:val="0"/>
        </w:numPr>
        <w:tabs>
          <w:tab w:val="left" w:pos="425"/>
        </w:tabs>
        <w:spacing w:before="0" w:after="0" w:line="560" w:lineRule="exact"/>
        <w:ind w:firstLineChars="200" w:firstLine="640"/>
        <w:rPr>
          <w:rFonts w:ascii="仿宋_GB2312" w:eastAsia="仿宋_GB2312" w:hAnsi="华文中宋"/>
          <w:b w:val="0"/>
          <w:sz w:val="32"/>
          <w:szCs w:val="32"/>
        </w:rPr>
      </w:pPr>
      <w:r>
        <w:rPr>
          <w:rFonts w:ascii="仿宋_GB2312" w:eastAsia="仿宋_GB2312" w:hAnsi="华文中宋" w:hint="eastAsia"/>
          <w:b w:val="0"/>
          <w:sz w:val="32"/>
          <w:szCs w:val="32"/>
        </w:rPr>
        <w:t>3.能熟练使用相关课程设计软件，熟练掌握专业课程的设计方法和授课工作流程；</w:t>
      </w:r>
    </w:p>
    <w:p w:rsidR="001B7C08" w:rsidRDefault="00930B27">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仿宋_GB2312" w:eastAsia="仿宋_GB2312" w:hAnsi="华文中宋" w:hint="eastAsia"/>
          <w:b w:val="0"/>
          <w:sz w:val="32"/>
          <w:szCs w:val="32"/>
        </w:rPr>
        <w:t>4.有一定的信息化应用基础。</w:t>
      </w:r>
    </w:p>
    <w:p w:rsidR="001B7C08" w:rsidRDefault="00930B27">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四、大赛说明及评审方式</w:t>
      </w:r>
    </w:p>
    <w:p w:rsidR="001B7C08" w:rsidRDefault="00930B27">
      <w:pPr>
        <w:widowControl/>
        <w:spacing w:line="560" w:lineRule="exact"/>
        <w:ind w:firstLineChars="200" w:firstLine="640"/>
        <w:rPr>
          <w:rFonts w:ascii="黑体" w:eastAsia="黑体" w:hAnsi="黑体"/>
          <w:kern w:val="0"/>
          <w:sz w:val="32"/>
          <w:szCs w:val="32"/>
        </w:rPr>
      </w:pPr>
      <w:r>
        <w:rPr>
          <w:rFonts w:ascii="楷体_GB2312" w:eastAsia="楷体_GB2312" w:hAnsi="华文中宋" w:hint="eastAsia"/>
          <w:sz w:val="32"/>
          <w:szCs w:val="32"/>
        </w:rPr>
        <w:t>（一）大赛主题</w:t>
      </w:r>
    </w:p>
    <w:p w:rsidR="001B7C08" w:rsidRDefault="00930B27">
      <w:pPr>
        <w:pStyle w:val="af0"/>
        <w:spacing w:line="560" w:lineRule="exact"/>
        <w:ind w:firstLine="640"/>
        <w:rPr>
          <w:rFonts w:ascii="仿宋_GB2312" w:eastAsia="仿宋_GB2312" w:hAnsi="华文中宋"/>
          <w:kern w:val="0"/>
          <w:sz w:val="32"/>
          <w:szCs w:val="32"/>
        </w:rPr>
      </w:pPr>
      <w:r>
        <w:rPr>
          <w:rFonts w:ascii="仿宋_GB2312" w:eastAsia="仿宋_GB2312" w:hAnsi="华文中宋" w:hint="eastAsia"/>
          <w:kern w:val="0"/>
          <w:sz w:val="32"/>
          <w:szCs w:val="32"/>
        </w:rPr>
        <w:t>课程设计原则为“创新、实用、生动”，主题为“</w:t>
      </w:r>
      <w:r>
        <w:rPr>
          <w:rFonts w:ascii="仿宋_GB2312" w:eastAsia="仿宋_GB2312" w:hAnsi="华文中宋"/>
          <w:kern w:val="0"/>
          <w:sz w:val="32"/>
          <w:szCs w:val="32"/>
        </w:rPr>
        <w:t>展精湛风采，育德艺英才</w:t>
      </w:r>
      <w:r>
        <w:rPr>
          <w:rFonts w:ascii="仿宋_GB2312" w:eastAsia="仿宋_GB2312" w:hAnsi="华文中宋" w:hint="eastAsia"/>
          <w:kern w:val="0"/>
          <w:sz w:val="32"/>
          <w:szCs w:val="32"/>
        </w:rPr>
        <w:t>”</w:t>
      </w:r>
      <w:r>
        <w:rPr>
          <w:rFonts w:ascii="仿宋_GB2312" w:eastAsia="仿宋_GB2312" w:hAnsi="华文中宋"/>
          <w:kern w:val="0"/>
          <w:sz w:val="32"/>
          <w:szCs w:val="32"/>
        </w:rPr>
        <w:t>。</w:t>
      </w:r>
      <w:r>
        <w:rPr>
          <w:rFonts w:ascii="仿宋_GB2312" w:eastAsia="仿宋_GB2312" w:hAnsi="华文中宋" w:hint="eastAsia"/>
          <w:kern w:val="0"/>
          <w:sz w:val="32"/>
          <w:szCs w:val="32"/>
        </w:rPr>
        <w:t>用创新的模式吸引学生学习、用实用的课程内容提高学生的就业能力、用生动的教学技能提升学习效果。</w:t>
      </w:r>
    </w:p>
    <w:p w:rsidR="001B7C08" w:rsidRDefault="00930B27">
      <w:pPr>
        <w:pStyle w:val="ae"/>
        <w:spacing w:line="560" w:lineRule="exact"/>
        <w:ind w:firstLine="640"/>
        <w:rPr>
          <w:rFonts w:ascii="仿宋_GB2312" w:eastAsia="仿宋_GB2312" w:hAnsi="华文中宋"/>
          <w:sz w:val="32"/>
          <w:szCs w:val="32"/>
        </w:rPr>
      </w:pPr>
      <w:r>
        <w:rPr>
          <w:rFonts w:ascii="楷体_GB2312" w:eastAsia="楷体_GB2312" w:hAnsi="华文中宋" w:hint="eastAsia"/>
          <w:sz w:val="32"/>
          <w:szCs w:val="32"/>
        </w:rPr>
        <w:t>（二）</w:t>
      </w:r>
      <w:r>
        <w:rPr>
          <w:rFonts w:ascii="仿宋_GB2312" w:eastAsia="仿宋_GB2312" w:hAnsi="华文中宋" w:hint="eastAsia"/>
          <w:sz w:val="32"/>
          <w:szCs w:val="32"/>
        </w:rPr>
        <w:t>产品开发环境要求</w:t>
      </w:r>
    </w:p>
    <w:p w:rsidR="001B7C08" w:rsidRDefault="00930B27">
      <w:pPr>
        <w:pStyle w:val="ae"/>
        <w:spacing w:line="560" w:lineRule="exact"/>
        <w:ind w:firstLine="640"/>
        <w:rPr>
          <w:rFonts w:ascii="仿宋_GB2312" w:eastAsia="仿宋_GB2312" w:hAnsi="华文中宋"/>
          <w:sz w:val="32"/>
          <w:szCs w:val="32"/>
        </w:rPr>
      </w:pPr>
      <w:r>
        <w:rPr>
          <w:rFonts w:ascii="仿宋_GB2312" w:eastAsia="仿宋_GB2312" w:hAnsi="华文中宋" w:hint="eastAsia"/>
          <w:sz w:val="32"/>
          <w:szCs w:val="32"/>
        </w:rPr>
        <w:t>课程设计思路及授课计划等文字性资料需以Word或PowerPoint格式提供；视频资料需以mp4或flv格式提供。</w:t>
      </w:r>
    </w:p>
    <w:p w:rsidR="001B7C08" w:rsidRDefault="00930B27">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（三）评选标</w:t>
      </w:r>
      <w:r>
        <w:rPr>
          <w:rFonts w:ascii="仿宋_GB2312" w:eastAsia="仿宋_GB2312" w:hAnsi="华文中宋" w:hint="eastAsia"/>
          <w:b w:val="0"/>
          <w:sz w:val="32"/>
          <w:szCs w:val="32"/>
        </w:rPr>
        <w:t>准（满分100分，作品70分，网络投票30分。）</w:t>
      </w:r>
    </w:p>
    <w:p w:rsidR="001B7C08" w:rsidRDefault="00930B27">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1.设计原则</w:t>
      </w:r>
    </w:p>
    <w:p w:rsidR="001B7C08" w:rsidRDefault="00930B27">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创新：要求在教学内容的开发、教学方法的使用、教学过程的设计、教育理念的打造等方面突出本次大赛“创课”的主题；</w:t>
      </w:r>
    </w:p>
    <w:p w:rsidR="001B7C08" w:rsidRDefault="00930B27">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实用：本次大赛为“全国应用型人才综合技能大赛”，所以在人才培养的目标和实现目标的具体方法上，要突出应用技能与社会人才需求的一致性；</w:t>
      </w:r>
    </w:p>
    <w:p w:rsidR="001B7C08" w:rsidRDefault="00930B27">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生动：要本着“因材施教”的原则，基于当今学生的学习心理，引导学生积极主动地学习；要基于应用型技能和知识的内容特色，在教学技能上大胆创新。</w:t>
      </w:r>
    </w:p>
    <w:p w:rsidR="001B7C08" w:rsidRDefault="00930B27">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2.交付齐套性：不按照下面要求完整提交的，将取消评选资格。</w:t>
      </w:r>
    </w:p>
    <w:p w:rsidR="001B7C08" w:rsidRDefault="00930B27">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（1）申报表（附件1）</w:t>
      </w:r>
    </w:p>
    <w:p w:rsidR="001B7C08" w:rsidRDefault="00930B27">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（2）整门课程的整体设计文档。（附件2）</w:t>
      </w:r>
    </w:p>
    <w:p w:rsidR="001B7C08" w:rsidRDefault="00930B27">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（3）</w:t>
      </w:r>
      <w:r>
        <w:rPr>
          <w:rFonts w:ascii="微软雅黑" w:eastAsia="微软雅黑" w:hAnsi="微软雅黑" w:hint="eastAsia"/>
          <w:b/>
        </w:rPr>
        <w:t xml:space="preserve"> </w:t>
      </w:r>
      <w:r>
        <w:rPr>
          <w:rFonts w:ascii="仿宋_GB2312" w:eastAsia="仿宋_GB2312" w:hAnsi="华文中宋" w:hint="eastAsia"/>
          <w:kern w:val="0"/>
          <w:sz w:val="32"/>
          <w:szCs w:val="32"/>
        </w:rPr>
        <w:t>一个教学单元、两个课时或一个任务模块的教学课件。教学课件除可使用PPT外，还可包含课堂教学中使用到的微课、flash或VR等多种形式资源。资源要求如下图所示：</w:t>
      </w:r>
    </w:p>
    <w:tbl>
      <w:tblPr>
        <w:tblW w:w="9422" w:type="dxa"/>
        <w:jc w:val="center"/>
        <w:tblLayout w:type="fixed"/>
        <w:tblLook w:val="04A0" w:firstRow="1" w:lastRow="0" w:firstColumn="1" w:lastColumn="0" w:noHBand="0" w:noVBand="1"/>
      </w:tblPr>
      <w:tblGrid>
        <w:gridCol w:w="1214"/>
        <w:gridCol w:w="1336"/>
        <w:gridCol w:w="4033"/>
        <w:gridCol w:w="2839"/>
      </w:tblGrid>
      <w:tr w:rsidR="001B7C08" w:rsidTr="00DF67A7">
        <w:trPr>
          <w:trHeight w:val="402"/>
          <w:jc w:val="center"/>
        </w:trPr>
        <w:tc>
          <w:tcPr>
            <w:tcW w:w="1214" w:type="dxa"/>
            <w:tcBorders>
              <w:top w:val="single" w:sz="4" w:space="0" w:color="auto"/>
              <w:left w:val="single" w:sz="4" w:space="0" w:color="auto"/>
              <w:bottom w:val="single" w:sz="4" w:space="0" w:color="auto"/>
              <w:right w:val="single" w:sz="4" w:space="0" w:color="auto"/>
            </w:tcBorders>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材料</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类型</w:t>
            </w:r>
          </w:p>
        </w:tc>
        <w:tc>
          <w:tcPr>
            <w:tcW w:w="4033" w:type="dxa"/>
            <w:tcBorders>
              <w:top w:val="single" w:sz="4" w:space="0" w:color="auto"/>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后缀格式</w:t>
            </w:r>
          </w:p>
        </w:tc>
        <w:tc>
          <w:tcPr>
            <w:tcW w:w="2839" w:type="dxa"/>
            <w:tcBorders>
              <w:top w:val="single" w:sz="4" w:space="0" w:color="auto"/>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限制大小</w:t>
            </w:r>
          </w:p>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(单位：MB)</w:t>
            </w:r>
          </w:p>
        </w:tc>
      </w:tr>
      <w:tr w:rsidR="001B7C08" w:rsidTr="00DF67A7">
        <w:trPr>
          <w:trHeight w:val="402"/>
          <w:jc w:val="center"/>
        </w:trPr>
        <w:tc>
          <w:tcPr>
            <w:tcW w:w="1214" w:type="dxa"/>
            <w:tcBorders>
              <w:top w:val="nil"/>
              <w:left w:val="single" w:sz="4" w:space="0" w:color="auto"/>
              <w:bottom w:val="single" w:sz="4" w:space="0" w:color="auto"/>
              <w:right w:val="single" w:sz="4" w:space="0" w:color="auto"/>
            </w:tcBorders>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设计文档</w:t>
            </w:r>
          </w:p>
        </w:tc>
        <w:tc>
          <w:tcPr>
            <w:tcW w:w="1336" w:type="dxa"/>
            <w:tcBorders>
              <w:top w:val="nil"/>
              <w:left w:val="single" w:sz="4" w:space="0" w:color="auto"/>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文档</w:t>
            </w:r>
          </w:p>
        </w:tc>
        <w:tc>
          <w:tcPr>
            <w:tcW w:w="4033" w:type="dxa"/>
            <w:tcBorders>
              <w:top w:val="nil"/>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pdf</w:t>
            </w:r>
          </w:p>
        </w:tc>
        <w:tc>
          <w:tcPr>
            <w:tcW w:w="2839" w:type="dxa"/>
            <w:tcBorders>
              <w:top w:val="nil"/>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80</w:t>
            </w:r>
          </w:p>
        </w:tc>
      </w:tr>
      <w:tr w:rsidR="001B7C08" w:rsidTr="00DF67A7">
        <w:trPr>
          <w:trHeight w:val="402"/>
          <w:jc w:val="center"/>
        </w:trPr>
        <w:tc>
          <w:tcPr>
            <w:tcW w:w="1214" w:type="dxa"/>
            <w:vMerge w:val="restart"/>
            <w:tcBorders>
              <w:top w:val="nil"/>
              <w:left w:val="single" w:sz="4" w:space="0" w:color="auto"/>
              <w:right w:val="single" w:sz="4" w:space="0" w:color="auto"/>
            </w:tcBorders>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教学课件</w:t>
            </w:r>
          </w:p>
        </w:tc>
        <w:tc>
          <w:tcPr>
            <w:tcW w:w="1336" w:type="dxa"/>
            <w:tcBorders>
              <w:top w:val="nil"/>
              <w:left w:val="single" w:sz="4" w:space="0" w:color="auto"/>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课件</w:t>
            </w:r>
          </w:p>
        </w:tc>
        <w:tc>
          <w:tcPr>
            <w:tcW w:w="4033" w:type="dxa"/>
            <w:tcBorders>
              <w:top w:val="nil"/>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ppt.pptx</w:t>
            </w:r>
          </w:p>
        </w:tc>
        <w:tc>
          <w:tcPr>
            <w:tcW w:w="2839" w:type="dxa"/>
            <w:tcBorders>
              <w:top w:val="nil"/>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80</w:t>
            </w:r>
          </w:p>
        </w:tc>
      </w:tr>
      <w:tr w:rsidR="001B7C08" w:rsidTr="00DF67A7">
        <w:trPr>
          <w:trHeight w:val="402"/>
          <w:jc w:val="center"/>
        </w:trPr>
        <w:tc>
          <w:tcPr>
            <w:tcW w:w="1214" w:type="dxa"/>
            <w:vMerge/>
            <w:tcBorders>
              <w:left w:val="single" w:sz="4" w:space="0" w:color="auto"/>
              <w:right w:val="single" w:sz="4" w:space="0" w:color="auto"/>
            </w:tcBorders>
            <w:vAlign w:val="center"/>
          </w:tcPr>
          <w:p w:rsidR="001B7C08" w:rsidRDefault="001B7C08">
            <w:pPr>
              <w:widowControl/>
              <w:adjustRightInd w:val="0"/>
              <w:snapToGrid w:val="0"/>
              <w:spacing w:line="560" w:lineRule="exact"/>
              <w:rPr>
                <w:rFonts w:ascii="仿宋_GB2312" w:eastAsia="仿宋_GB2312" w:hAnsi="华文中宋"/>
                <w:kern w:val="0"/>
                <w:sz w:val="28"/>
                <w:szCs w:val="28"/>
              </w:rPr>
            </w:pPr>
          </w:p>
        </w:tc>
        <w:tc>
          <w:tcPr>
            <w:tcW w:w="1336" w:type="dxa"/>
            <w:tcBorders>
              <w:top w:val="nil"/>
              <w:left w:val="single" w:sz="4" w:space="0" w:color="auto"/>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图片</w:t>
            </w:r>
          </w:p>
        </w:tc>
        <w:tc>
          <w:tcPr>
            <w:tcW w:w="4033" w:type="dxa"/>
            <w:tcBorders>
              <w:top w:val="nil"/>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jpg,jpeg,bmp,gif,png</w:t>
            </w:r>
          </w:p>
        </w:tc>
        <w:tc>
          <w:tcPr>
            <w:tcW w:w="2839" w:type="dxa"/>
            <w:tcBorders>
              <w:top w:val="nil"/>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50</w:t>
            </w:r>
          </w:p>
        </w:tc>
      </w:tr>
      <w:tr w:rsidR="001B7C08" w:rsidTr="00DF67A7">
        <w:trPr>
          <w:trHeight w:val="402"/>
          <w:jc w:val="center"/>
        </w:trPr>
        <w:tc>
          <w:tcPr>
            <w:tcW w:w="1214" w:type="dxa"/>
            <w:vMerge/>
            <w:tcBorders>
              <w:left w:val="single" w:sz="4" w:space="0" w:color="auto"/>
              <w:right w:val="single" w:sz="4" w:space="0" w:color="auto"/>
            </w:tcBorders>
            <w:vAlign w:val="center"/>
          </w:tcPr>
          <w:p w:rsidR="001B7C08" w:rsidRDefault="001B7C08">
            <w:pPr>
              <w:widowControl/>
              <w:adjustRightInd w:val="0"/>
              <w:snapToGrid w:val="0"/>
              <w:spacing w:line="560" w:lineRule="exact"/>
              <w:rPr>
                <w:rFonts w:ascii="仿宋_GB2312" w:eastAsia="仿宋_GB2312" w:hAnsi="华文中宋"/>
                <w:kern w:val="0"/>
                <w:sz w:val="28"/>
                <w:szCs w:val="28"/>
              </w:rPr>
            </w:pPr>
          </w:p>
        </w:tc>
        <w:tc>
          <w:tcPr>
            <w:tcW w:w="1336" w:type="dxa"/>
            <w:tcBorders>
              <w:top w:val="nil"/>
              <w:left w:val="single" w:sz="4" w:space="0" w:color="auto"/>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kern w:val="0"/>
                <w:sz w:val="28"/>
                <w:szCs w:val="28"/>
              </w:rPr>
              <w:t>F</w:t>
            </w:r>
            <w:r>
              <w:rPr>
                <w:rFonts w:ascii="仿宋_GB2312" w:eastAsia="仿宋_GB2312" w:hAnsi="华文中宋" w:hint="eastAsia"/>
                <w:kern w:val="0"/>
                <w:sz w:val="28"/>
                <w:szCs w:val="28"/>
              </w:rPr>
              <w:t>lash</w:t>
            </w:r>
          </w:p>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动画</w:t>
            </w:r>
          </w:p>
        </w:tc>
        <w:tc>
          <w:tcPr>
            <w:tcW w:w="4033" w:type="dxa"/>
            <w:tcBorders>
              <w:top w:val="nil"/>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swf</w:t>
            </w:r>
          </w:p>
        </w:tc>
        <w:tc>
          <w:tcPr>
            <w:tcW w:w="2839" w:type="dxa"/>
            <w:tcBorders>
              <w:top w:val="nil"/>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500</w:t>
            </w:r>
          </w:p>
        </w:tc>
      </w:tr>
      <w:tr w:rsidR="001B7C08" w:rsidTr="00DF67A7">
        <w:trPr>
          <w:trHeight w:val="1244"/>
          <w:jc w:val="center"/>
        </w:trPr>
        <w:tc>
          <w:tcPr>
            <w:tcW w:w="1214" w:type="dxa"/>
            <w:vMerge/>
            <w:tcBorders>
              <w:left w:val="single" w:sz="4" w:space="0" w:color="auto"/>
              <w:right w:val="single" w:sz="4" w:space="0" w:color="auto"/>
            </w:tcBorders>
            <w:vAlign w:val="center"/>
          </w:tcPr>
          <w:p w:rsidR="001B7C08" w:rsidRDefault="001B7C08">
            <w:pPr>
              <w:widowControl/>
              <w:adjustRightInd w:val="0"/>
              <w:snapToGrid w:val="0"/>
              <w:spacing w:line="560" w:lineRule="exact"/>
              <w:rPr>
                <w:rFonts w:ascii="仿宋_GB2312" w:eastAsia="仿宋_GB2312" w:hAnsi="华文中宋"/>
                <w:kern w:val="0"/>
                <w:sz w:val="28"/>
                <w:szCs w:val="28"/>
              </w:rPr>
            </w:pPr>
          </w:p>
        </w:tc>
        <w:tc>
          <w:tcPr>
            <w:tcW w:w="1336" w:type="dxa"/>
            <w:tcBorders>
              <w:top w:val="nil"/>
              <w:left w:val="single" w:sz="4" w:space="0" w:color="auto"/>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视频</w:t>
            </w:r>
          </w:p>
        </w:tc>
        <w:tc>
          <w:tcPr>
            <w:tcW w:w="4033" w:type="dxa"/>
            <w:tcBorders>
              <w:top w:val="nil"/>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mp4,flv,f4v,avi,rmvb,mpg,wmv,3gp,mov</w:t>
            </w:r>
          </w:p>
        </w:tc>
        <w:tc>
          <w:tcPr>
            <w:tcW w:w="2839" w:type="dxa"/>
            <w:tcBorders>
              <w:top w:val="nil"/>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1000</w:t>
            </w:r>
          </w:p>
        </w:tc>
      </w:tr>
      <w:tr w:rsidR="001B7C08" w:rsidTr="00DF67A7">
        <w:trPr>
          <w:trHeight w:val="402"/>
          <w:jc w:val="center"/>
        </w:trPr>
        <w:tc>
          <w:tcPr>
            <w:tcW w:w="1214" w:type="dxa"/>
            <w:vMerge/>
            <w:tcBorders>
              <w:left w:val="single" w:sz="4" w:space="0" w:color="auto"/>
              <w:right w:val="single" w:sz="4" w:space="0" w:color="auto"/>
            </w:tcBorders>
            <w:vAlign w:val="center"/>
          </w:tcPr>
          <w:p w:rsidR="001B7C08" w:rsidRDefault="001B7C08">
            <w:pPr>
              <w:widowControl/>
              <w:adjustRightInd w:val="0"/>
              <w:snapToGrid w:val="0"/>
              <w:spacing w:line="560" w:lineRule="exact"/>
              <w:rPr>
                <w:rFonts w:ascii="仿宋_GB2312" w:eastAsia="仿宋_GB2312" w:hAnsi="华文中宋"/>
                <w:kern w:val="0"/>
                <w:sz w:val="28"/>
                <w:szCs w:val="28"/>
              </w:rPr>
            </w:pPr>
          </w:p>
        </w:tc>
        <w:tc>
          <w:tcPr>
            <w:tcW w:w="1336" w:type="dxa"/>
            <w:tcBorders>
              <w:top w:val="nil"/>
              <w:left w:val="single" w:sz="4" w:space="0" w:color="auto"/>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音频</w:t>
            </w:r>
          </w:p>
        </w:tc>
        <w:tc>
          <w:tcPr>
            <w:tcW w:w="4033" w:type="dxa"/>
            <w:tcBorders>
              <w:top w:val="nil"/>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mp3</w:t>
            </w:r>
          </w:p>
        </w:tc>
        <w:tc>
          <w:tcPr>
            <w:tcW w:w="2839" w:type="dxa"/>
            <w:tcBorders>
              <w:top w:val="nil"/>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500</w:t>
            </w:r>
          </w:p>
        </w:tc>
      </w:tr>
      <w:tr w:rsidR="001B7C08" w:rsidTr="00DF67A7">
        <w:trPr>
          <w:trHeight w:val="402"/>
          <w:jc w:val="center"/>
        </w:trPr>
        <w:tc>
          <w:tcPr>
            <w:tcW w:w="1214" w:type="dxa"/>
            <w:vMerge/>
            <w:tcBorders>
              <w:left w:val="single" w:sz="4" w:space="0" w:color="auto"/>
              <w:bottom w:val="single" w:sz="4" w:space="0" w:color="auto"/>
              <w:right w:val="single" w:sz="4" w:space="0" w:color="auto"/>
            </w:tcBorders>
            <w:vAlign w:val="center"/>
          </w:tcPr>
          <w:p w:rsidR="001B7C08" w:rsidRDefault="001B7C08">
            <w:pPr>
              <w:widowControl/>
              <w:adjustRightInd w:val="0"/>
              <w:snapToGrid w:val="0"/>
              <w:spacing w:line="560" w:lineRule="exact"/>
              <w:rPr>
                <w:rFonts w:ascii="仿宋_GB2312" w:eastAsia="仿宋_GB2312" w:hAnsi="华文中宋"/>
                <w:kern w:val="0"/>
                <w:sz w:val="28"/>
                <w:szCs w:val="28"/>
              </w:rPr>
            </w:pPr>
          </w:p>
        </w:tc>
        <w:tc>
          <w:tcPr>
            <w:tcW w:w="1336" w:type="dxa"/>
            <w:tcBorders>
              <w:top w:val="nil"/>
              <w:left w:val="single" w:sz="4" w:space="0" w:color="auto"/>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其他资源</w:t>
            </w:r>
          </w:p>
        </w:tc>
        <w:tc>
          <w:tcPr>
            <w:tcW w:w="4033" w:type="dxa"/>
            <w:tcBorders>
              <w:top w:val="nil"/>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如3d、vr等</w:t>
            </w:r>
          </w:p>
        </w:tc>
        <w:tc>
          <w:tcPr>
            <w:tcW w:w="2839" w:type="dxa"/>
            <w:tcBorders>
              <w:top w:val="nil"/>
              <w:left w:val="nil"/>
              <w:bottom w:val="single" w:sz="4" w:space="0" w:color="auto"/>
              <w:right w:val="single" w:sz="4" w:space="0" w:color="auto"/>
            </w:tcBorders>
            <w:shd w:val="clear" w:color="auto" w:fill="auto"/>
            <w:vAlign w:val="center"/>
          </w:tcPr>
          <w:p w:rsidR="001B7C08" w:rsidRDefault="00930B27">
            <w:pPr>
              <w:widowControl/>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500</w:t>
            </w:r>
          </w:p>
        </w:tc>
      </w:tr>
    </w:tbl>
    <w:p w:rsidR="001B7C08" w:rsidRDefault="00930B27">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五、奖项设置</w:t>
      </w:r>
    </w:p>
    <w:p w:rsidR="001B7C08" w:rsidRDefault="00930B27">
      <w:pPr>
        <w:widowControl/>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本项赛事设全国一、二、三等奖若干名（视实际参赛规模而定），并根据各校报名和获奖情况，面向各组织单位颁发组织奖。</w:t>
      </w:r>
      <w:r>
        <w:rPr>
          <w:rFonts w:ascii="仿宋_GB2312" w:eastAsia="仿宋_GB2312" w:hAnsi="华文中宋"/>
          <w:kern w:val="0"/>
          <w:sz w:val="32"/>
          <w:szCs w:val="32"/>
        </w:rPr>
        <w:t xml:space="preserve"> </w:t>
      </w:r>
    </w:p>
    <w:p w:rsidR="001B7C08" w:rsidRDefault="00930B27">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六、附注</w:t>
      </w:r>
    </w:p>
    <w:p w:rsidR="001B7C08" w:rsidRDefault="00930B27">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1.大赛流程</w:t>
      </w:r>
    </w:p>
    <w:p w:rsidR="00914B0A" w:rsidRDefault="00914B0A" w:rsidP="00914B0A">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提交回执：2020年9月</w:t>
      </w:r>
      <w:r w:rsidR="00451280">
        <w:rPr>
          <w:rFonts w:ascii="仿宋_GB2312" w:eastAsia="仿宋_GB2312" w:hAnsi="华文中宋" w:hint="eastAsia"/>
          <w:kern w:val="0"/>
          <w:sz w:val="32"/>
          <w:szCs w:val="32"/>
        </w:rPr>
        <w:t>30</w:t>
      </w:r>
      <w:r>
        <w:rPr>
          <w:rFonts w:ascii="仿宋_GB2312" w:eastAsia="仿宋_GB2312" w:hAnsi="华文中宋" w:hint="eastAsia"/>
          <w:kern w:val="0"/>
          <w:sz w:val="32"/>
          <w:szCs w:val="32"/>
        </w:rPr>
        <w:t>日-11月20日</w:t>
      </w:r>
    </w:p>
    <w:p w:rsidR="00914B0A" w:rsidRDefault="00914B0A" w:rsidP="00914B0A">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在线报名：2020年9月</w:t>
      </w:r>
      <w:r w:rsidR="00451280">
        <w:rPr>
          <w:rFonts w:ascii="仿宋_GB2312" w:eastAsia="仿宋_GB2312" w:hAnsi="华文中宋" w:hint="eastAsia"/>
          <w:kern w:val="0"/>
          <w:sz w:val="32"/>
          <w:szCs w:val="32"/>
        </w:rPr>
        <w:t>30</w:t>
      </w:r>
      <w:r>
        <w:rPr>
          <w:rFonts w:ascii="仿宋_GB2312" w:eastAsia="仿宋_GB2312" w:hAnsi="华文中宋" w:hint="eastAsia"/>
          <w:kern w:val="0"/>
          <w:sz w:val="32"/>
          <w:szCs w:val="32"/>
        </w:rPr>
        <w:t>日-11月30日</w:t>
      </w:r>
    </w:p>
    <w:p w:rsidR="00914B0A" w:rsidRDefault="00914B0A" w:rsidP="00914B0A">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作品提交：20120年10月9日-12月4日</w:t>
      </w:r>
    </w:p>
    <w:p w:rsidR="00914B0A" w:rsidRDefault="00914B0A" w:rsidP="00914B0A">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网络投票：2020年10月9日9：00-12月15日15:00</w:t>
      </w:r>
    </w:p>
    <w:p w:rsidR="00914B0A" w:rsidRDefault="00914B0A" w:rsidP="00914B0A">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作品</w:t>
      </w:r>
      <w:r w:rsidR="000A77F9">
        <w:rPr>
          <w:rFonts w:ascii="仿宋_GB2312" w:eastAsia="仿宋_GB2312" w:hAnsi="华文中宋" w:hint="eastAsia"/>
          <w:kern w:val="0"/>
          <w:sz w:val="32"/>
          <w:szCs w:val="32"/>
        </w:rPr>
        <w:t>评审</w:t>
      </w:r>
      <w:bookmarkStart w:id="0" w:name="_GoBack"/>
      <w:bookmarkEnd w:id="0"/>
      <w:r>
        <w:rPr>
          <w:rFonts w:ascii="仿宋_GB2312" w:eastAsia="仿宋_GB2312" w:hAnsi="华文中宋" w:hint="eastAsia"/>
          <w:kern w:val="0"/>
          <w:sz w:val="32"/>
          <w:szCs w:val="32"/>
        </w:rPr>
        <w:t>：2020年 12月5日-12月17日</w:t>
      </w:r>
    </w:p>
    <w:p w:rsidR="00914B0A" w:rsidRDefault="00914B0A" w:rsidP="00914B0A">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奖项公示：2020年12月18日</w:t>
      </w:r>
    </w:p>
    <w:p w:rsidR="001B7C08" w:rsidRDefault="00930B27" w:rsidP="00A117D8">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2.联系方式</w:t>
      </w:r>
    </w:p>
    <w:p w:rsidR="001B7C08" w:rsidRDefault="00930B27">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组委会：王秀秀</w:t>
      </w:r>
    </w:p>
    <w:p w:rsidR="001B7C08" w:rsidRDefault="00930B27">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 xml:space="preserve">电话：010-66083178  </w:t>
      </w:r>
    </w:p>
    <w:p w:rsidR="001B7C08" w:rsidRDefault="00930B27">
      <w:pPr>
        <w:tabs>
          <w:tab w:val="left" w:pos="840"/>
        </w:tabs>
        <w:spacing w:line="560" w:lineRule="exact"/>
        <w:ind w:firstLineChars="200" w:firstLine="640"/>
        <w:rPr>
          <w:rStyle w:val="ac"/>
          <w:rFonts w:ascii="仿宋_GB2312" w:eastAsia="仿宋_GB2312" w:hAnsi="华文中宋"/>
          <w:color w:val="auto"/>
          <w:kern w:val="0"/>
          <w:sz w:val="32"/>
          <w:szCs w:val="32"/>
          <w:u w:val="none"/>
        </w:rPr>
      </w:pPr>
      <w:r>
        <w:rPr>
          <w:rFonts w:ascii="仿宋_GB2312" w:eastAsia="仿宋_GB2312" w:hAnsi="华文中宋" w:hint="eastAsia"/>
          <w:kern w:val="0"/>
          <w:sz w:val="32"/>
          <w:szCs w:val="32"/>
        </w:rPr>
        <w:t>邮箱：</w:t>
      </w:r>
      <w:hyperlink r:id="rId9" w:history="1">
        <w:r>
          <w:rPr>
            <w:rStyle w:val="ac"/>
            <w:rFonts w:ascii="仿宋_GB2312" w:eastAsia="仿宋_GB2312" w:hAnsi="华文中宋" w:hint="eastAsia"/>
            <w:color w:val="auto"/>
            <w:kern w:val="0"/>
            <w:sz w:val="32"/>
            <w:szCs w:val="32"/>
            <w:u w:val="none"/>
          </w:rPr>
          <w:t>dasai@uec.org.cn</w:t>
        </w:r>
      </w:hyperlink>
    </w:p>
    <w:p w:rsidR="00253CCD" w:rsidRDefault="00253CCD" w:rsidP="00253CCD">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因疫情影响，本科目采用线上提交作品组织形式。</w:t>
      </w:r>
    </w:p>
    <w:p w:rsidR="00253CCD" w:rsidRPr="00253CCD" w:rsidRDefault="00253CCD">
      <w:pPr>
        <w:tabs>
          <w:tab w:val="left" w:pos="840"/>
        </w:tabs>
        <w:spacing w:line="560" w:lineRule="exact"/>
        <w:ind w:firstLineChars="200" w:firstLine="640"/>
        <w:rPr>
          <w:rFonts w:ascii="仿宋_GB2312" w:eastAsia="仿宋_GB2312" w:hAnsi="华文中宋"/>
          <w:kern w:val="0"/>
          <w:sz w:val="32"/>
          <w:szCs w:val="32"/>
        </w:rPr>
      </w:pPr>
    </w:p>
    <w:p w:rsidR="001B7C08" w:rsidRDefault="00930B27">
      <w:pPr>
        <w:widowControl/>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及时了解岗位证书、产教融合、就业创业、大赛动态，请扫描下方二维码。</w:t>
      </w:r>
    </w:p>
    <w:p w:rsidR="001B7C08" w:rsidRDefault="00930B27">
      <w:pPr>
        <w:widowControl/>
        <w:spacing w:line="560" w:lineRule="exact"/>
        <w:ind w:firstLineChars="300" w:firstLine="630"/>
        <w:rPr>
          <w:rFonts w:ascii="仿宋_GB2312" w:eastAsia="仿宋_GB2312" w:hAnsi="华文中宋"/>
          <w:kern w:val="0"/>
          <w:sz w:val="32"/>
          <w:szCs w:val="32"/>
        </w:rPr>
      </w:pPr>
      <w:r>
        <w:rPr>
          <w:noProof/>
        </w:rPr>
        <w:drawing>
          <wp:anchor distT="0" distB="0" distL="114300" distR="114300" simplePos="0" relativeHeight="251662336" behindDoc="0" locked="0" layoutInCell="1" allowOverlap="1">
            <wp:simplePos x="0" y="0"/>
            <wp:positionH relativeFrom="column">
              <wp:posOffset>4404995</wp:posOffset>
            </wp:positionH>
            <wp:positionV relativeFrom="paragraph">
              <wp:posOffset>556260</wp:posOffset>
            </wp:positionV>
            <wp:extent cx="856615" cy="856615"/>
            <wp:effectExtent l="0" t="0" r="635" b="635"/>
            <wp:wrapNone/>
            <wp:docPr id="1" name="图片 2" descr="大赛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大赛二维码"/>
                    <pic:cNvPicPr>
                      <a:picLocks noChangeAspect="1"/>
                    </pic:cNvPicPr>
                  </pic:nvPicPr>
                  <pic:blipFill>
                    <a:blip r:embed="rId10"/>
                    <a:stretch>
                      <a:fillRect/>
                    </a:stretch>
                  </pic:blipFill>
                  <pic:spPr>
                    <a:xfrm>
                      <a:off x="0" y="0"/>
                      <a:ext cx="856615" cy="856615"/>
                    </a:xfrm>
                    <a:prstGeom prst="rect">
                      <a:avLst/>
                    </a:prstGeom>
                    <a:noFill/>
                    <a:ln w="9525">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441960</wp:posOffset>
            </wp:positionH>
            <wp:positionV relativeFrom="paragraph">
              <wp:posOffset>490220</wp:posOffset>
            </wp:positionV>
            <wp:extent cx="934085" cy="934085"/>
            <wp:effectExtent l="0" t="0" r="18415" b="18415"/>
            <wp:wrapNone/>
            <wp:docPr id="4" name="图片 5" descr="岗位认证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岗位认证二维码"/>
                    <pic:cNvPicPr>
                      <a:picLocks noChangeAspect="1"/>
                    </pic:cNvPicPr>
                  </pic:nvPicPr>
                  <pic:blipFill>
                    <a:blip r:embed="rId11"/>
                    <a:stretch>
                      <a:fillRect/>
                    </a:stretch>
                  </pic:blipFill>
                  <pic:spPr>
                    <a:xfrm>
                      <a:off x="0" y="0"/>
                      <a:ext cx="934085" cy="934085"/>
                    </a:xfrm>
                    <a:prstGeom prst="rect">
                      <a:avLst/>
                    </a:prstGeom>
                    <a:noFill/>
                    <a:ln w="9525">
                      <a:noFill/>
                    </a:ln>
                  </pic:spPr>
                </pic:pic>
              </a:graphicData>
            </a:graphic>
          </wp:anchor>
        </w:drawing>
      </w:r>
      <w:r>
        <w:rPr>
          <w:rFonts w:ascii="仿宋_GB2312" w:eastAsia="仿宋_GB2312" w:hAnsi="华文中宋" w:hint="eastAsia"/>
          <w:kern w:val="0"/>
          <w:sz w:val="32"/>
          <w:szCs w:val="32"/>
        </w:rPr>
        <w:t>岗位认证          就业创业平台         大赛动态</w:t>
      </w:r>
    </w:p>
    <w:p w:rsidR="001B7C08" w:rsidRDefault="00930B27">
      <w:r>
        <w:rPr>
          <w:noProof/>
        </w:rPr>
        <w:drawing>
          <wp:anchor distT="0" distB="0" distL="114300" distR="114300" simplePos="0" relativeHeight="251659264" behindDoc="0" locked="0" layoutInCell="1" allowOverlap="1">
            <wp:simplePos x="0" y="0"/>
            <wp:positionH relativeFrom="column">
              <wp:posOffset>2995295</wp:posOffset>
            </wp:positionH>
            <wp:positionV relativeFrom="paragraph">
              <wp:posOffset>145415</wp:posOffset>
            </wp:positionV>
            <wp:extent cx="970915" cy="970915"/>
            <wp:effectExtent l="0" t="0" r="635" b="635"/>
            <wp:wrapSquare wrapText="bothSides"/>
            <wp:docPr id="2" name="图片 3"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29"/>
                    <pic:cNvPicPr>
                      <a:picLocks noChangeAspect="1"/>
                    </pic:cNvPicPr>
                  </pic:nvPicPr>
                  <pic:blipFill>
                    <a:blip r:embed="rId12"/>
                    <a:stretch>
                      <a:fillRect/>
                    </a:stretch>
                  </pic:blipFill>
                  <pic:spPr>
                    <a:xfrm>
                      <a:off x="0" y="0"/>
                      <a:ext cx="970915" cy="970915"/>
                    </a:xfrm>
                    <a:prstGeom prst="rect">
                      <a:avLst/>
                    </a:prstGeom>
                    <a:noFill/>
                    <a:ln w="9525">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1762125</wp:posOffset>
            </wp:positionH>
            <wp:positionV relativeFrom="paragraph">
              <wp:posOffset>131445</wp:posOffset>
            </wp:positionV>
            <wp:extent cx="1133475" cy="1133475"/>
            <wp:effectExtent l="0" t="0" r="9525" b="9525"/>
            <wp:wrapNone/>
            <wp:docPr id="5" name="图片 5" descr="万企岗位小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万企岗位小程序"/>
                    <pic:cNvPicPr>
                      <a:picLocks noChangeAspect="1"/>
                    </pic:cNvPicPr>
                  </pic:nvPicPr>
                  <pic:blipFill>
                    <a:blip r:embed="rId13"/>
                    <a:stretch>
                      <a:fillRect/>
                    </a:stretch>
                  </pic:blipFill>
                  <pic:spPr>
                    <a:xfrm>
                      <a:off x="0" y="0"/>
                      <a:ext cx="1133475" cy="1133475"/>
                    </a:xfrm>
                    <a:prstGeom prst="rect">
                      <a:avLst/>
                    </a:prstGeom>
                  </pic:spPr>
                </pic:pic>
              </a:graphicData>
            </a:graphic>
          </wp:anchor>
        </w:drawing>
      </w:r>
    </w:p>
    <w:p w:rsidR="001B7C08" w:rsidRDefault="001B7C08">
      <w:pPr>
        <w:spacing w:line="560" w:lineRule="exact"/>
        <w:rPr>
          <w:rFonts w:ascii="黑体" w:eastAsia="黑体" w:hAnsi="黑体"/>
          <w:bCs/>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1B7C08" w:rsidRDefault="001B7C08">
      <w:pPr>
        <w:spacing w:line="560" w:lineRule="exact"/>
        <w:jc w:val="left"/>
        <w:rPr>
          <w:rFonts w:ascii="黑体" w:eastAsia="黑体" w:hAnsi="黑体"/>
          <w:sz w:val="32"/>
          <w:szCs w:val="32"/>
        </w:rPr>
      </w:pPr>
    </w:p>
    <w:p w:rsidR="00DF67A7" w:rsidRDefault="00DF67A7">
      <w:pPr>
        <w:spacing w:line="560" w:lineRule="exact"/>
        <w:jc w:val="left"/>
        <w:rPr>
          <w:rFonts w:ascii="黑体" w:eastAsia="黑体" w:hAnsi="黑体"/>
          <w:sz w:val="32"/>
          <w:szCs w:val="32"/>
        </w:rPr>
      </w:pPr>
    </w:p>
    <w:p w:rsidR="001B7C08" w:rsidRDefault="00930B27">
      <w:pPr>
        <w:spacing w:line="560" w:lineRule="exact"/>
        <w:jc w:val="left"/>
        <w:rPr>
          <w:rFonts w:ascii="黑体" w:eastAsia="黑体" w:hAnsi="黑体"/>
          <w:sz w:val="32"/>
          <w:szCs w:val="32"/>
        </w:rPr>
      </w:pPr>
      <w:r>
        <w:rPr>
          <w:rFonts w:ascii="黑体" w:eastAsia="黑体" w:hAnsi="黑体" w:hint="eastAsia"/>
          <w:sz w:val="32"/>
          <w:szCs w:val="32"/>
        </w:rPr>
        <w:lastRenderedPageBreak/>
        <w:t>附件1：教师创课大赛参赛申报表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536"/>
        <w:gridCol w:w="2460"/>
        <w:gridCol w:w="1168"/>
        <w:gridCol w:w="2530"/>
      </w:tblGrid>
      <w:tr w:rsidR="001B7C08">
        <w:trPr>
          <w:trHeight w:hRule="exact" w:val="994"/>
          <w:jc w:val="center"/>
        </w:trPr>
        <w:tc>
          <w:tcPr>
            <w:tcW w:w="2914" w:type="dxa"/>
            <w:gridSpan w:val="2"/>
            <w:vAlign w:val="center"/>
          </w:tcPr>
          <w:p w:rsidR="001B7C08" w:rsidRDefault="00930B27">
            <w:pPr>
              <w:pStyle w:val="22"/>
              <w:spacing w:line="560" w:lineRule="exact"/>
              <w:ind w:firstLine="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队伍编号</w:t>
            </w:r>
          </w:p>
        </w:tc>
        <w:tc>
          <w:tcPr>
            <w:tcW w:w="6158" w:type="dxa"/>
            <w:gridSpan w:val="3"/>
            <w:vAlign w:val="center"/>
          </w:tcPr>
          <w:p w:rsidR="001B7C08" w:rsidRDefault="001B7C08">
            <w:pPr>
              <w:pStyle w:val="22"/>
              <w:spacing w:line="560" w:lineRule="exact"/>
              <w:ind w:firstLine="0"/>
              <w:rPr>
                <w:rFonts w:ascii="仿宋_GB2312" w:eastAsia="仿宋_GB2312" w:hAnsi="仿宋_GB2312" w:cs="仿宋_GB2312"/>
                <w:b/>
                <w:sz w:val="28"/>
                <w:szCs w:val="28"/>
              </w:rPr>
            </w:pPr>
          </w:p>
        </w:tc>
      </w:tr>
      <w:tr w:rsidR="001B7C08">
        <w:trPr>
          <w:trHeight w:hRule="exact" w:val="994"/>
          <w:jc w:val="center"/>
        </w:trPr>
        <w:tc>
          <w:tcPr>
            <w:tcW w:w="2914" w:type="dxa"/>
            <w:gridSpan w:val="2"/>
            <w:vAlign w:val="center"/>
          </w:tcPr>
          <w:p w:rsidR="001B7C08" w:rsidRDefault="00930B27">
            <w:pPr>
              <w:pStyle w:val="22"/>
              <w:spacing w:line="560" w:lineRule="exact"/>
              <w:ind w:firstLine="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专业及课程</w:t>
            </w:r>
          </w:p>
        </w:tc>
        <w:tc>
          <w:tcPr>
            <w:tcW w:w="6158" w:type="dxa"/>
            <w:gridSpan w:val="3"/>
            <w:vAlign w:val="center"/>
          </w:tcPr>
          <w:p w:rsidR="001B7C08" w:rsidRDefault="001B7C08">
            <w:pPr>
              <w:pStyle w:val="22"/>
              <w:spacing w:line="560" w:lineRule="exact"/>
              <w:ind w:firstLine="0"/>
              <w:rPr>
                <w:rFonts w:ascii="仿宋_GB2312" w:eastAsia="仿宋_GB2312" w:hAnsi="仿宋_GB2312" w:cs="仿宋_GB2312"/>
                <w:b/>
                <w:sz w:val="28"/>
                <w:szCs w:val="28"/>
              </w:rPr>
            </w:pPr>
          </w:p>
        </w:tc>
      </w:tr>
      <w:tr w:rsidR="001B7C08">
        <w:trPr>
          <w:trHeight w:hRule="exact" w:val="1032"/>
          <w:jc w:val="center"/>
        </w:trPr>
        <w:tc>
          <w:tcPr>
            <w:tcW w:w="2914" w:type="dxa"/>
            <w:gridSpan w:val="2"/>
            <w:vAlign w:val="center"/>
          </w:tcPr>
          <w:p w:rsidR="001B7C08" w:rsidRDefault="00930B27">
            <w:pPr>
              <w:pStyle w:val="22"/>
              <w:spacing w:line="560" w:lineRule="exact"/>
              <w:ind w:firstLine="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申报单位名称</w:t>
            </w:r>
          </w:p>
        </w:tc>
        <w:tc>
          <w:tcPr>
            <w:tcW w:w="6158" w:type="dxa"/>
            <w:gridSpan w:val="3"/>
            <w:vAlign w:val="center"/>
          </w:tcPr>
          <w:p w:rsidR="001B7C08" w:rsidRDefault="00930B27">
            <w:pPr>
              <w:pStyle w:val="22"/>
              <w:spacing w:line="560" w:lineRule="exact"/>
              <w:ind w:firstLine="0"/>
              <w:rPr>
                <w:rFonts w:ascii="仿宋_GB2312" w:eastAsia="仿宋_GB2312" w:hAnsi="仿宋_GB2312" w:cs="仿宋_GB2312"/>
                <w:b/>
                <w:sz w:val="28"/>
                <w:szCs w:val="28"/>
              </w:rPr>
            </w:pPr>
            <w:r>
              <w:rPr>
                <w:rFonts w:ascii="仿宋_GB2312" w:eastAsia="仿宋_GB2312" w:hAnsi="仿宋_GB2312" w:cs="仿宋_GB2312" w:hint="eastAsia"/>
                <w:kern w:val="2"/>
                <w:sz w:val="28"/>
                <w:szCs w:val="28"/>
              </w:rPr>
              <w:t>（此处加盖院系公章）</w:t>
            </w:r>
          </w:p>
        </w:tc>
      </w:tr>
      <w:tr w:rsidR="001B7C08">
        <w:trPr>
          <w:trHeight w:hRule="exact" w:val="655"/>
          <w:jc w:val="center"/>
        </w:trPr>
        <w:tc>
          <w:tcPr>
            <w:tcW w:w="2914" w:type="dxa"/>
            <w:gridSpan w:val="2"/>
            <w:vAlign w:val="center"/>
          </w:tcPr>
          <w:p w:rsidR="001B7C08" w:rsidRDefault="00930B27">
            <w:pPr>
              <w:pStyle w:val="22"/>
              <w:spacing w:line="560" w:lineRule="exact"/>
              <w:ind w:firstLine="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参赛人员</w:t>
            </w:r>
          </w:p>
        </w:tc>
        <w:tc>
          <w:tcPr>
            <w:tcW w:w="6158" w:type="dxa"/>
            <w:gridSpan w:val="3"/>
            <w:vAlign w:val="center"/>
          </w:tcPr>
          <w:p w:rsidR="001B7C08" w:rsidRDefault="001B7C08">
            <w:pPr>
              <w:pStyle w:val="22"/>
              <w:spacing w:line="560" w:lineRule="exact"/>
              <w:ind w:firstLine="0"/>
              <w:rPr>
                <w:rFonts w:ascii="仿宋_GB2312" w:eastAsia="仿宋_GB2312" w:hAnsi="仿宋_GB2312" w:cs="仿宋_GB2312"/>
                <w:b/>
                <w:sz w:val="28"/>
                <w:szCs w:val="28"/>
              </w:rPr>
            </w:pPr>
          </w:p>
        </w:tc>
      </w:tr>
      <w:tr w:rsidR="001B7C08">
        <w:trPr>
          <w:trHeight w:hRule="exact" w:val="567"/>
          <w:jc w:val="center"/>
        </w:trPr>
        <w:tc>
          <w:tcPr>
            <w:tcW w:w="1378" w:type="dxa"/>
            <w:vMerge w:val="restart"/>
            <w:vAlign w:val="center"/>
          </w:tcPr>
          <w:p w:rsidR="001B7C08" w:rsidRDefault="00930B27">
            <w:pPr>
              <w:pStyle w:val="22"/>
              <w:spacing w:line="560" w:lineRule="exact"/>
              <w:ind w:firstLine="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联系方式</w:t>
            </w:r>
          </w:p>
        </w:tc>
        <w:tc>
          <w:tcPr>
            <w:tcW w:w="1536" w:type="dxa"/>
            <w:vAlign w:val="center"/>
          </w:tcPr>
          <w:p w:rsidR="001B7C08" w:rsidRDefault="00930B27">
            <w:pPr>
              <w:pStyle w:val="22"/>
              <w:spacing w:line="560" w:lineRule="exact"/>
              <w:ind w:firstLine="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tc>
        <w:tc>
          <w:tcPr>
            <w:tcW w:w="2460" w:type="dxa"/>
            <w:vAlign w:val="center"/>
          </w:tcPr>
          <w:p w:rsidR="001B7C08" w:rsidRDefault="001B7C08">
            <w:pPr>
              <w:pStyle w:val="22"/>
              <w:spacing w:line="560" w:lineRule="exact"/>
              <w:ind w:firstLine="0"/>
              <w:rPr>
                <w:rFonts w:ascii="仿宋_GB2312" w:eastAsia="仿宋_GB2312" w:hAnsi="仿宋_GB2312" w:cs="仿宋_GB2312"/>
                <w:b/>
                <w:sz w:val="28"/>
                <w:szCs w:val="28"/>
              </w:rPr>
            </w:pPr>
          </w:p>
        </w:tc>
        <w:tc>
          <w:tcPr>
            <w:tcW w:w="1168" w:type="dxa"/>
            <w:vAlign w:val="center"/>
          </w:tcPr>
          <w:p w:rsidR="001B7C08" w:rsidRDefault="00930B27">
            <w:pPr>
              <w:pStyle w:val="22"/>
              <w:spacing w:line="560" w:lineRule="exact"/>
              <w:ind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p>
        </w:tc>
        <w:tc>
          <w:tcPr>
            <w:tcW w:w="2530" w:type="dxa"/>
            <w:vAlign w:val="center"/>
          </w:tcPr>
          <w:p w:rsidR="001B7C08" w:rsidRDefault="001B7C08">
            <w:pPr>
              <w:pStyle w:val="22"/>
              <w:spacing w:line="560" w:lineRule="exact"/>
              <w:ind w:firstLine="0"/>
              <w:rPr>
                <w:rFonts w:ascii="仿宋_GB2312" w:eastAsia="仿宋_GB2312" w:hAnsi="仿宋_GB2312" w:cs="仿宋_GB2312"/>
                <w:b/>
                <w:sz w:val="28"/>
                <w:szCs w:val="28"/>
              </w:rPr>
            </w:pPr>
          </w:p>
        </w:tc>
      </w:tr>
      <w:tr w:rsidR="001B7C08">
        <w:trPr>
          <w:trHeight w:hRule="exact" w:val="567"/>
          <w:jc w:val="center"/>
        </w:trPr>
        <w:tc>
          <w:tcPr>
            <w:tcW w:w="1378" w:type="dxa"/>
            <w:vMerge/>
            <w:vAlign w:val="center"/>
          </w:tcPr>
          <w:p w:rsidR="001B7C08" w:rsidRDefault="001B7C08">
            <w:pPr>
              <w:pStyle w:val="22"/>
              <w:spacing w:line="560" w:lineRule="exact"/>
              <w:ind w:firstLine="0"/>
              <w:jc w:val="left"/>
              <w:rPr>
                <w:rFonts w:ascii="仿宋_GB2312" w:eastAsia="仿宋_GB2312" w:hAnsi="仿宋_GB2312" w:cs="仿宋_GB2312"/>
                <w:sz w:val="28"/>
                <w:szCs w:val="28"/>
              </w:rPr>
            </w:pPr>
          </w:p>
        </w:tc>
        <w:tc>
          <w:tcPr>
            <w:tcW w:w="1536" w:type="dxa"/>
            <w:vAlign w:val="center"/>
          </w:tcPr>
          <w:p w:rsidR="001B7C08" w:rsidRDefault="00930B27">
            <w:pPr>
              <w:pStyle w:val="22"/>
              <w:spacing w:line="560" w:lineRule="exact"/>
              <w:ind w:firstLine="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手机</w:t>
            </w:r>
          </w:p>
        </w:tc>
        <w:tc>
          <w:tcPr>
            <w:tcW w:w="2460" w:type="dxa"/>
            <w:vAlign w:val="center"/>
          </w:tcPr>
          <w:p w:rsidR="001B7C08" w:rsidRDefault="001B7C08">
            <w:pPr>
              <w:pStyle w:val="22"/>
              <w:spacing w:line="560" w:lineRule="exact"/>
              <w:ind w:firstLine="0"/>
              <w:rPr>
                <w:rFonts w:ascii="仿宋_GB2312" w:eastAsia="仿宋_GB2312" w:hAnsi="仿宋_GB2312" w:cs="仿宋_GB2312"/>
                <w:b/>
                <w:sz w:val="28"/>
                <w:szCs w:val="28"/>
              </w:rPr>
            </w:pPr>
          </w:p>
        </w:tc>
        <w:tc>
          <w:tcPr>
            <w:tcW w:w="1168" w:type="dxa"/>
            <w:vAlign w:val="center"/>
          </w:tcPr>
          <w:p w:rsidR="001B7C08" w:rsidRDefault="00930B27">
            <w:pPr>
              <w:pStyle w:val="22"/>
              <w:spacing w:line="560" w:lineRule="exact"/>
              <w:ind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邮箱</w:t>
            </w:r>
          </w:p>
        </w:tc>
        <w:tc>
          <w:tcPr>
            <w:tcW w:w="2530" w:type="dxa"/>
            <w:vAlign w:val="center"/>
          </w:tcPr>
          <w:p w:rsidR="001B7C08" w:rsidRDefault="001B7C08">
            <w:pPr>
              <w:pStyle w:val="22"/>
              <w:spacing w:line="560" w:lineRule="exact"/>
              <w:ind w:firstLine="0"/>
              <w:rPr>
                <w:rFonts w:ascii="仿宋_GB2312" w:eastAsia="仿宋_GB2312" w:hAnsi="仿宋_GB2312" w:cs="仿宋_GB2312"/>
                <w:b/>
                <w:sz w:val="28"/>
                <w:szCs w:val="28"/>
              </w:rPr>
            </w:pPr>
          </w:p>
        </w:tc>
      </w:tr>
      <w:tr w:rsidR="001B7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146"/>
          <w:jc w:val="center"/>
        </w:trPr>
        <w:tc>
          <w:tcPr>
            <w:tcW w:w="1378" w:type="dxa"/>
            <w:vAlign w:val="center"/>
          </w:tcPr>
          <w:p w:rsidR="001B7C08" w:rsidRDefault="00930B27">
            <w:pPr>
              <w:pStyle w:val="22"/>
              <w:spacing w:line="560" w:lineRule="exact"/>
              <w:ind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课程作品简介</w:t>
            </w:r>
          </w:p>
        </w:tc>
        <w:tc>
          <w:tcPr>
            <w:tcW w:w="7694" w:type="dxa"/>
            <w:gridSpan w:val="4"/>
          </w:tcPr>
          <w:p w:rsidR="001B7C08" w:rsidRDefault="001B7C08">
            <w:pPr>
              <w:pStyle w:val="22"/>
              <w:spacing w:line="560" w:lineRule="exact"/>
              <w:ind w:firstLine="0"/>
              <w:rPr>
                <w:rFonts w:ascii="仿宋_GB2312" w:eastAsia="仿宋_GB2312" w:hAnsi="仿宋_GB2312" w:cs="仿宋_GB2312"/>
                <w:kern w:val="2"/>
                <w:sz w:val="28"/>
                <w:szCs w:val="28"/>
              </w:rPr>
            </w:pPr>
          </w:p>
          <w:p w:rsidR="001B7C08" w:rsidRDefault="00930B27">
            <w:pPr>
              <w:pStyle w:val="22"/>
              <w:spacing w:line="560" w:lineRule="exact"/>
              <w:ind w:firstLine="0"/>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（含开发背景、结构说明、功能与使用说明等，字数不超过1000字）</w:t>
            </w:r>
          </w:p>
        </w:tc>
      </w:tr>
      <w:tr w:rsidR="001B7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09"/>
          <w:jc w:val="center"/>
        </w:trPr>
        <w:tc>
          <w:tcPr>
            <w:tcW w:w="1378" w:type="dxa"/>
            <w:vAlign w:val="center"/>
          </w:tcPr>
          <w:p w:rsidR="001B7C08" w:rsidRDefault="00930B27">
            <w:pPr>
              <w:pStyle w:val="22"/>
              <w:spacing w:line="560" w:lineRule="exact"/>
              <w:ind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设计说明</w:t>
            </w:r>
          </w:p>
        </w:tc>
        <w:tc>
          <w:tcPr>
            <w:tcW w:w="7694" w:type="dxa"/>
            <w:gridSpan w:val="4"/>
          </w:tcPr>
          <w:p w:rsidR="001B7C08" w:rsidRDefault="001B7C08">
            <w:pPr>
              <w:pStyle w:val="22"/>
              <w:spacing w:line="560" w:lineRule="exact"/>
              <w:ind w:firstLine="0"/>
              <w:rPr>
                <w:rFonts w:ascii="仿宋_GB2312" w:eastAsia="仿宋_GB2312" w:hAnsi="仿宋_GB2312" w:cs="仿宋_GB2312"/>
                <w:kern w:val="2"/>
                <w:sz w:val="28"/>
                <w:szCs w:val="28"/>
              </w:rPr>
            </w:pPr>
          </w:p>
          <w:p w:rsidR="001B7C08" w:rsidRDefault="00930B27">
            <w:pPr>
              <w:pStyle w:val="22"/>
              <w:spacing w:line="560" w:lineRule="exact"/>
              <w:ind w:firstLine="0"/>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（含教学思路、课程设计方案等，字数不超过3000字）</w:t>
            </w:r>
          </w:p>
        </w:tc>
      </w:tr>
      <w:tr w:rsidR="001B7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684"/>
          <w:jc w:val="center"/>
        </w:trPr>
        <w:tc>
          <w:tcPr>
            <w:tcW w:w="1378" w:type="dxa"/>
            <w:vAlign w:val="center"/>
          </w:tcPr>
          <w:p w:rsidR="001B7C08" w:rsidRDefault="00930B27">
            <w:pPr>
              <w:pStyle w:val="22"/>
              <w:spacing w:line="560" w:lineRule="exact"/>
              <w:ind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课程特色</w:t>
            </w:r>
          </w:p>
        </w:tc>
        <w:tc>
          <w:tcPr>
            <w:tcW w:w="7694" w:type="dxa"/>
            <w:gridSpan w:val="4"/>
          </w:tcPr>
          <w:p w:rsidR="001B7C08" w:rsidRDefault="001B7C08">
            <w:pPr>
              <w:pStyle w:val="22"/>
              <w:spacing w:line="560" w:lineRule="exact"/>
              <w:ind w:firstLine="0"/>
              <w:rPr>
                <w:rFonts w:ascii="仿宋_GB2312" w:eastAsia="仿宋_GB2312" w:hAnsi="仿宋_GB2312" w:cs="仿宋_GB2312"/>
                <w:kern w:val="2"/>
                <w:sz w:val="28"/>
                <w:szCs w:val="28"/>
              </w:rPr>
            </w:pPr>
          </w:p>
          <w:p w:rsidR="001B7C08" w:rsidRDefault="00930B27">
            <w:pPr>
              <w:pStyle w:val="22"/>
              <w:spacing w:line="560" w:lineRule="exact"/>
              <w:ind w:firstLine="0"/>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（含课程的适用性、实用性、创新性等，字数不超过500字）</w:t>
            </w:r>
          </w:p>
        </w:tc>
      </w:tr>
    </w:tbl>
    <w:p w:rsidR="001B7C08" w:rsidRDefault="00930B27">
      <w:pPr>
        <w:spacing w:line="560" w:lineRule="exact"/>
        <w:rPr>
          <w:rFonts w:ascii="黑体" w:eastAsia="黑体" w:hAnsi="黑体"/>
          <w:sz w:val="32"/>
          <w:szCs w:val="32"/>
        </w:rPr>
      </w:pPr>
      <w:r>
        <w:rPr>
          <w:rFonts w:ascii="黑体" w:eastAsia="黑体" w:hAnsi="黑体" w:hint="eastAsia"/>
          <w:sz w:val="32"/>
          <w:szCs w:val="32"/>
        </w:rPr>
        <w:lastRenderedPageBreak/>
        <w:t>附件2：教师创课大赛-课程设计文稿</w:t>
      </w:r>
    </w:p>
    <w:p w:rsidR="001B7C08" w:rsidRDefault="00930B27">
      <w:pPr>
        <w:adjustRightInd w:val="0"/>
        <w:snapToGrid w:val="0"/>
        <w:spacing w:afterLines="50" w:after="156"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一、课程整体设计表</w:t>
      </w:r>
    </w:p>
    <w:tbl>
      <w:tblPr>
        <w:tblStyle w:val="aa"/>
        <w:tblW w:w="8522" w:type="dxa"/>
        <w:jc w:val="center"/>
        <w:tblLayout w:type="fixed"/>
        <w:tblLook w:val="04A0" w:firstRow="1" w:lastRow="0" w:firstColumn="1" w:lastColumn="0" w:noHBand="0" w:noVBand="1"/>
      </w:tblPr>
      <w:tblGrid>
        <w:gridCol w:w="2306"/>
        <w:gridCol w:w="567"/>
        <w:gridCol w:w="1438"/>
        <w:gridCol w:w="2105"/>
        <w:gridCol w:w="2106"/>
      </w:tblGrid>
      <w:tr w:rsidR="001B7C08">
        <w:trPr>
          <w:jc w:val="center"/>
        </w:trPr>
        <w:tc>
          <w:tcPr>
            <w:tcW w:w="2306" w:type="dxa"/>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课程名称</w:t>
            </w:r>
          </w:p>
        </w:tc>
        <w:tc>
          <w:tcPr>
            <w:tcW w:w="6216" w:type="dxa"/>
            <w:gridSpan w:val="4"/>
          </w:tcPr>
          <w:p w:rsidR="001B7C08" w:rsidRDefault="001B7C08">
            <w:pPr>
              <w:spacing w:line="560" w:lineRule="exact"/>
              <w:rPr>
                <w:rFonts w:ascii="仿宋_GB2312" w:eastAsia="仿宋_GB2312" w:hAnsi="华文中宋"/>
                <w:kern w:val="0"/>
                <w:sz w:val="28"/>
                <w:szCs w:val="28"/>
              </w:rPr>
            </w:pPr>
          </w:p>
        </w:tc>
      </w:tr>
      <w:tr w:rsidR="001B7C08">
        <w:trPr>
          <w:jc w:val="center"/>
        </w:trPr>
        <w:tc>
          <w:tcPr>
            <w:tcW w:w="2306" w:type="dxa"/>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课程简介</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（课程名称、课程的性质、作用、课程模式等）</w:t>
            </w:r>
          </w:p>
        </w:tc>
        <w:tc>
          <w:tcPr>
            <w:tcW w:w="6216" w:type="dxa"/>
            <w:gridSpan w:val="4"/>
          </w:tcPr>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tc>
      </w:tr>
      <w:tr w:rsidR="001B7C08">
        <w:trPr>
          <w:jc w:val="center"/>
        </w:trPr>
        <w:tc>
          <w:tcPr>
            <w:tcW w:w="2306" w:type="dxa"/>
            <w:vMerge w:val="restart"/>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课程目标</w:t>
            </w:r>
          </w:p>
        </w:tc>
        <w:tc>
          <w:tcPr>
            <w:tcW w:w="2005" w:type="dxa"/>
            <w:gridSpan w:val="2"/>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专业能力</w:t>
            </w:r>
          </w:p>
        </w:tc>
        <w:tc>
          <w:tcPr>
            <w:tcW w:w="2105" w:type="dxa"/>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方法能力</w:t>
            </w:r>
          </w:p>
        </w:tc>
        <w:tc>
          <w:tcPr>
            <w:tcW w:w="2106" w:type="dxa"/>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社会能力</w:t>
            </w:r>
          </w:p>
        </w:tc>
      </w:tr>
      <w:tr w:rsidR="001B7C08">
        <w:trPr>
          <w:jc w:val="center"/>
        </w:trPr>
        <w:tc>
          <w:tcPr>
            <w:tcW w:w="2306" w:type="dxa"/>
            <w:vMerge/>
            <w:vAlign w:val="center"/>
          </w:tcPr>
          <w:p w:rsidR="001B7C08" w:rsidRDefault="001B7C08">
            <w:pPr>
              <w:spacing w:line="560" w:lineRule="exact"/>
              <w:jc w:val="center"/>
              <w:rPr>
                <w:rFonts w:ascii="仿宋_GB2312" w:eastAsia="仿宋_GB2312" w:hAnsi="华文中宋"/>
                <w:kern w:val="0"/>
                <w:sz w:val="28"/>
                <w:szCs w:val="28"/>
              </w:rPr>
            </w:pPr>
          </w:p>
        </w:tc>
        <w:tc>
          <w:tcPr>
            <w:tcW w:w="2005" w:type="dxa"/>
            <w:gridSpan w:val="2"/>
          </w:tcPr>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tc>
        <w:tc>
          <w:tcPr>
            <w:tcW w:w="2105" w:type="dxa"/>
          </w:tcPr>
          <w:p w:rsidR="001B7C08" w:rsidRDefault="001B7C08">
            <w:pPr>
              <w:spacing w:line="560" w:lineRule="exact"/>
              <w:rPr>
                <w:rFonts w:ascii="仿宋_GB2312" w:eastAsia="仿宋_GB2312" w:hAnsi="华文中宋"/>
                <w:kern w:val="0"/>
                <w:sz w:val="28"/>
                <w:szCs w:val="28"/>
              </w:rPr>
            </w:pPr>
          </w:p>
        </w:tc>
        <w:tc>
          <w:tcPr>
            <w:tcW w:w="2106" w:type="dxa"/>
          </w:tcPr>
          <w:p w:rsidR="001B7C08" w:rsidRDefault="001B7C08">
            <w:pPr>
              <w:spacing w:line="560" w:lineRule="exact"/>
              <w:rPr>
                <w:rFonts w:ascii="仿宋_GB2312" w:eastAsia="仿宋_GB2312" w:hAnsi="华文中宋"/>
                <w:kern w:val="0"/>
                <w:sz w:val="28"/>
                <w:szCs w:val="28"/>
              </w:rPr>
            </w:pPr>
          </w:p>
        </w:tc>
      </w:tr>
      <w:tr w:rsidR="001B7C08">
        <w:trPr>
          <w:jc w:val="center"/>
        </w:trPr>
        <w:tc>
          <w:tcPr>
            <w:tcW w:w="2306" w:type="dxa"/>
            <w:vMerge/>
            <w:vAlign w:val="center"/>
          </w:tcPr>
          <w:p w:rsidR="001B7C08" w:rsidRDefault="001B7C08">
            <w:pPr>
              <w:spacing w:line="560" w:lineRule="exact"/>
              <w:jc w:val="center"/>
              <w:rPr>
                <w:rFonts w:ascii="仿宋_GB2312" w:eastAsia="仿宋_GB2312" w:hAnsi="华文中宋"/>
                <w:kern w:val="0"/>
                <w:sz w:val="28"/>
                <w:szCs w:val="28"/>
              </w:rPr>
            </w:pPr>
          </w:p>
        </w:tc>
        <w:tc>
          <w:tcPr>
            <w:tcW w:w="567" w:type="dxa"/>
          </w:tcPr>
          <w:p w:rsidR="001B7C08" w:rsidRDefault="00930B27">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学习成果</w:t>
            </w:r>
          </w:p>
        </w:tc>
        <w:tc>
          <w:tcPr>
            <w:tcW w:w="5649" w:type="dxa"/>
            <w:gridSpan w:val="3"/>
          </w:tcPr>
          <w:p w:rsidR="001B7C08" w:rsidRDefault="001B7C08">
            <w:pPr>
              <w:spacing w:line="560" w:lineRule="exact"/>
              <w:rPr>
                <w:rFonts w:ascii="仿宋_GB2312" w:eastAsia="仿宋_GB2312" w:hAnsi="华文中宋"/>
                <w:kern w:val="0"/>
                <w:sz w:val="28"/>
                <w:szCs w:val="28"/>
              </w:rPr>
            </w:pPr>
          </w:p>
        </w:tc>
      </w:tr>
      <w:tr w:rsidR="001B7C08">
        <w:trPr>
          <w:jc w:val="center"/>
        </w:trPr>
        <w:tc>
          <w:tcPr>
            <w:tcW w:w="2306" w:type="dxa"/>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课程内容体系</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（列出到二级目录）</w:t>
            </w:r>
          </w:p>
        </w:tc>
        <w:tc>
          <w:tcPr>
            <w:tcW w:w="6216" w:type="dxa"/>
            <w:gridSpan w:val="4"/>
          </w:tcPr>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tc>
      </w:tr>
      <w:tr w:rsidR="001B7C08">
        <w:trPr>
          <w:jc w:val="center"/>
        </w:trPr>
        <w:tc>
          <w:tcPr>
            <w:tcW w:w="2306" w:type="dxa"/>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学习考核评价</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（包括形成性和终结性，个人成绩和小组成绩，</w:t>
            </w:r>
            <w:r>
              <w:rPr>
                <w:rFonts w:ascii="仿宋_GB2312" w:eastAsia="仿宋_GB2312" w:hAnsi="华文中宋" w:hint="eastAsia"/>
                <w:kern w:val="0"/>
                <w:sz w:val="28"/>
                <w:szCs w:val="28"/>
              </w:rPr>
              <w:lastRenderedPageBreak/>
              <w:t>教师评价、自我评价、同伴评价、企业评价）</w:t>
            </w:r>
          </w:p>
        </w:tc>
        <w:tc>
          <w:tcPr>
            <w:tcW w:w="6216" w:type="dxa"/>
            <w:gridSpan w:val="4"/>
          </w:tcPr>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tc>
      </w:tr>
      <w:tr w:rsidR="001B7C08">
        <w:trPr>
          <w:jc w:val="center"/>
        </w:trPr>
        <w:tc>
          <w:tcPr>
            <w:tcW w:w="2306" w:type="dxa"/>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lastRenderedPageBreak/>
              <w:t>课程资源</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（包括课程资源开发的理念、课程资源的类型、表现形式）</w:t>
            </w:r>
          </w:p>
        </w:tc>
        <w:tc>
          <w:tcPr>
            <w:tcW w:w="6216" w:type="dxa"/>
            <w:gridSpan w:val="4"/>
          </w:tcPr>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tc>
      </w:tr>
    </w:tbl>
    <w:p w:rsidR="001B7C08" w:rsidRDefault="00930B27">
      <w:pPr>
        <w:widowControl/>
        <w:spacing w:line="560" w:lineRule="exact"/>
        <w:jc w:val="left"/>
        <w:rPr>
          <w:rFonts w:ascii="仿宋_GB2312" w:eastAsia="仿宋_GB2312" w:hAnsi="华文中宋"/>
          <w:kern w:val="0"/>
          <w:sz w:val="32"/>
          <w:szCs w:val="32"/>
        </w:rPr>
      </w:pPr>
      <w:r>
        <w:rPr>
          <w:rFonts w:ascii="仿宋_GB2312" w:eastAsia="仿宋_GB2312" w:hAnsi="华文中宋" w:hint="eastAsia"/>
          <w:kern w:val="0"/>
          <w:sz w:val="32"/>
          <w:szCs w:val="32"/>
        </w:rPr>
        <w:t>二、教学章节设计</w:t>
      </w:r>
    </w:p>
    <w:tbl>
      <w:tblPr>
        <w:tblStyle w:val="aa"/>
        <w:tblW w:w="8522" w:type="dxa"/>
        <w:jc w:val="center"/>
        <w:tblLayout w:type="fixed"/>
        <w:tblLook w:val="04A0" w:firstRow="1" w:lastRow="0" w:firstColumn="1" w:lastColumn="0" w:noHBand="0" w:noVBand="1"/>
      </w:tblPr>
      <w:tblGrid>
        <w:gridCol w:w="3369"/>
        <w:gridCol w:w="5153"/>
      </w:tblGrid>
      <w:tr w:rsidR="001B7C08">
        <w:trPr>
          <w:jc w:val="center"/>
        </w:trPr>
        <w:tc>
          <w:tcPr>
            <w:tcW w:w="3369" w:type="dxa"/>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教学章节名称</w:t>
            </w:r>
          </w:p>
        </w:tc>
        <w:tc>
          <w:tcPr>
            <w:tcW w:w="5153" w:type="dxa"/>
          </w:tcPr>
          <w:p w:rsidR="001B7C08" w:rsidRDefault="001B7C08">
            <w:pPr>
              <w:spacing w:line="560" w:lineRule="exact"/>
              <w:rPr>
                <w:rFonts w:ascii="仿宋_GB2312" w:eastAsia="仿宋_GB2312" w:hAnsi="华文中宋"/>
                <w:kern w:val="0"/>
                <w:sz w:val="28"/>
                <w:szCs w:val="28"/>
              </w:rPr>
            </w:pPr>
          </w:p>
        </w:tc>
      </w:tr>
      <w:tr w:rsidR="001B7C08">
        <w:trPr>
          <w:jc w:val="center"/>
        </w:trPr>
        <w:tc>
          <w:tcPr>
            <w:tcW w:w="3369" w:type="dxa"/>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教学目标</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（要具体，如能够做到什么、达到什么程度；少用了解、理解、知道这类词语，多用能够会做什么事、能够完成什么任务、达到什么水平）</w:t>
            </w:r>
          </w:p>
        </w:tc>
        <w:tc>
          <w:tcPr>
            <w:tcW w:w="5153" w:type="dxa"/>
          </w:tcPr>
          <w:p w:rsidR="001B7C08" w:rsidRDefault="001B7C08">
            <w:pPr>
              <w:spacing w:line="560" w:lineRule="exact"/>
              <w:rPr>
                <w:rFonts w:ascii="仿宋_GB2312" w:eastAsia="仿宋_GB2312" w:hAnsi="华文中宋"/>
                <w:kern w:val="0"/>
                <w:sz w:val="28"/>
                <w:szCs w:val="28"/>
              </w:rPr>
            </w:pPr>
          </w:p>
        </w:tc>
      </w:tr>
      <w:tr w:rsidR="001B7C08">
        <w:trPr>
          <w:jc w:val="center"/>
        </w:trPr>
        <w:tc>
          <w:tcPr>
            <w:tcW w:w="3369" w:type="dxa"/>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教学重点和难点</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（包括知识点和技能点）</w:t>
            </w:r>
          </w:p>
        </w:tc>
        <w:tc>
          <w:tcPr>
            <w:tcW w:w="5153" w:type="dxa"/>
          </w:tcPr>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tc>
      </w:tr>
      <w:tr w:rsidR="001B7C08">
        <w:trPr>
          <w:trHeight w:val="2417"/>
          <w:jc w:val="center"/>
        </w:trPr>
        <w:tc>
          <w:tcPr>
            <w:tcW w:w="3369" w:type="dxa"/>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lastRenderedPageBreak/>
              <w:t>教学环节设计</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（包括顺序和时间安排）</w:t>
            </w:r>
          </w:p>
        </w:tc>
        <w:tc>
          <w:tcPr>
            <w:tcW w:w="5153" w:type="dxa"/>
          </w:tcPr>
          <w:p w:rsidR="001B7C08" w:rsidRDefault="001B7C08">
            <w:pPr>
              <w:spacing w:line="560" w:lineRule="exact"/>
              <w:rPr>
                <w:rFonts w:ascii="仿宋_GB2312" w:eastAsia="仿宋_GB2312" w:hAnsi="华文中宋"/>
                <w:kern w:val="0"/>
                <w:sz w:val="28"/>
                <w:szCs w:val="28"/>
              </w:rPr>
            </w:pPr>
          </w:p>
        </w:tc>
      </w:tr>
      <w:tr w:rsidR="001B7C08">
        <w:trPr>
          <w:jc w:val="center"/>
        </w:trPr>
        <w:tc>
          <w:tcPr>
            <w:tcW w:w="3369" w:type="dxa"/>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教学方式方法</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（具体采用什么方式方法）</w:t>
            </w:r>
          </w:p>
        </w:tc>
        <w:tc>
          <w:tcPr>
            <w:tcW w:w="5153" w:type="dxa"/>
          </w:tcPr>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tc>
      </w:tr>
      <w:tr w:rsidR="001B7C08">
        <w:trPr>
          <w:jc w:val="center"/>
        </w:trPr>
        <w:tc>
          <w:tcPr>
            <w:tcW w:w="3369" w:type="dxa"/>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学习评价</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（包括的方面如发言讨论、测试、完成任务的情况等等，采取的方式）</w:t>
            </w:r>
          </w:p>
        </w:tc>
        <w:tc>
          <w:tcPr>
            <w:tcW w:w="5153" w:type="dxa"/>
          </w:tcPr>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tc>
      </w:tr>
      <w:tr w:rsidR="001B7C08">
        <w:trPr>
          <w:jc w:val="center"/>
        </w:trPr>
        <w:tc>
          <w:tcPr>
            <w:tcW w:w="3369" w:type="dxa"/>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教育信息技术应用</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（如看视频、VR、AR、实训软件、网上测试、微信讨论交流等等）</w:t>
            </w:r>
          </w:p>
        </w:tc>
        <w:tc>
          <w:tcPr>
            <w:tcW w:w="5153" w:type="dxa"/>
          </w:tcPr>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tc>
      </w:tr>
      <w:tr w:rsidR="001B7C08">
        <w:trPr>
          <w:trHeight w:val="1974"/>
          <w:jc w:val="center"/>
        </w:trPr>
        <w:tc>
          <w:tcPr>
            <w:tcW w:w="3369" w:type="dxa"/>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学习资源</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（具体采用了什么内容和什么形式的学习资源）</w:t>
            </w:r>
          </w:p>
        </w:tc>
        <w:tc>
          <w:tcPr>
            <w:tcW w:w="5153" w:type="dxa"/>
          </w:tcPr>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p w:rsidR="001B7C08" w:rsidRDefault="001B7C08">
            <w:pPr>
              <w:spacing w:line="560" w:lineRule="exact"/>
              <w:rPr>
                <w:rFonts w:ascii="仿宋_GB2312" w:eastAsia="仿宋_GB2312" w:hAnsi="华文中宋"/>
                <w:kern w:val="0"/>
                <w:sz w:val="28"/>
                <w:szCs w:val="28"/>
              </w:rPr>
            </w:pPr>
          </w:p>
        </w:tc>
      </w:tr>
    </w:tbl>
    <w:p w:rsidR="001B7C08" w:rsidRDefault="001B7C08">
      <w:pPr>
        <w:spacing w:line="560" w:lineRule="exact"/>
        <w:rPr>
          <w:rFonts w:ascii="黑体" w:eastAsia="黑体" w:hAnsi="黑体"/>
          <w:sz w:val="32"/>
          <w:szCs w:val="32"/>
        </w:rPr>
      </w:pPr>
    </w:p>
    <w:p w:rsidR="001B7C08" w:rsidRDefault="001B7C08">
      <w:pPr>
        <w:spacing w:line="560" w:lineRule="exact"/>
        <w:rPr>
          <w:rFonts w:ascii="黑体" w:eastAsia="黑体" w:hAnsi="黑体"/>
          <w:sz w:val="32"/>
          <w:szCs w:val="32"/>
        </w:rPr>
      </w:pPr>
    </w:p>
    <w:p w:rsidR="001B7C08" w:rsidRDefault="001B7C08">
      <w:pPr>
        <w:spacing w:line="560" w:lineRule="exact"/>
        <w:rPr>
          <w:rFonts w:ascii="黑体" w:eastAsia="黑体" w:hAnsi="黑体"/>
          <w:sz w:val="32"/>
          <w:szCs w:val="32"/>
        </w:rPr>
      </w:pPr>
    </w:p>
    <w:p w:rsidR="001B7C08" w:rsidRDefault="00930B27">
      <w:pPr>
        <w:spacing w:line="560" w:lineRule="exact"/>
        <w:rPr>
          <w:rFonts w:ascii="黑体" w:eastAsia="黑体" w:hAnsi="黑体"/>
          <w:sz w:val="32"/>
          <w:szCs w:val="32"/>
        </w:rPr>
      </w:pPr>
      <w:r>
        <w:rPr>
          <w:rFonts w:ascii="黑体" w:eastAsia="黑体" w:hAnsi="黑体" w:hint="eastAsia"/>
          <w:sz w:val="32"/>
          <w:szCs w:val="32"/>
        </w:rPr>
        <w:lastRenderedPageBreak/>
        <w:t>附件3：教师创课大赛评分标准</w:t>
      </w:r>
    </w:p>
    <w:tbl>
      <w:tblPr>
        <w:tblpPr w:leftFromText="180" w:rightFromText="180" w:vertAnchor="text" w:horzAnchor="margin" w:tblpXSpec="center" w:tblpY="179"/>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3109"/>
        <w:gridCol w:w="4488"/>
        <w:gridCol w:w="863"/>
      </w:tblGrid>
      <w:tr w:rsidR="001B7C08">
        <w:trPr>
          <w:trHeight w:hRule="exact" w:val="556"/>
        </w:trPr>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评分大类</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具体指标</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评分标准</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分值</w:t>
            </w:r>
          </w:p>
        </w:tc>
      </w:tr>
      <w:tr w:rsidR="001B7C08">
        <w:trPr>
          <w:trHeight w:hRule="exact" w:val="2856"/>
        </w:trPr>
        <w:tc>
          <w:tcPr>
            <w:tcW w:w="1535" w:type="dxa"/>
            <w:vMerge w:val="restart"/>
            <w:tcBorders>
              <w:top w:val="single" w:sz="4" w:space="0" w:color="000000" w:themeColor="text1"/>
              <w:left w:val="single" w:sz="4" w:space="0" w:color="auto"/>
              <w:right w:val="single" w:sz="4" w:space="0" w:color="auto"/>
            </w:tcBorders>
            <w:shd w:val="clear" w:color="auto" w:fill="auto"/>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课程总体设计</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（20分）</w:t>
            </w:r>
          </w:p>
        </w:tc>
        <w:tc>
          <w:tcPr>
            <w:tcW w:w="3109" w:type="dxa"/>
            <w:tcBorders>
              <w:top w:val="single" w:sz="4" w:space="0" w:color="000000" w:themeColor="text1"/>
              <w:left w:val="single" w:sz="4" w:space="0" w:color="auto"/>
              <w:right w:val="single" w:sz="4" w:space="0" w:color="auto"/>
            </w:tcBorders>
            <w:shd w:val="clear" w:color="auto" w:fill="auto"/>
            <w:vAlign w:val="center"/>
          </w:tcPr>
          <w:p w:rsidR="001B7C08" w:rsidRDefault="00930B27">
            <w:pPr>
              <w:adjustRightInd w:val="0"/>
              <w:snapToGrid w:val="0"/>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课程设计的科学性及规范性</w:t>
            </w:r>
          </w:p>
        </w:tc>
        <w:tc>
          <w:tcPr>
            <w:tcW w:w="448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1B7C08" w:rsidRDefault="00930B27">
            <w:pPr>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教学内容正确，具有时效性、前瞻性；无科学错误、政治性错误；无错误导向（注：出现严重科学错误取消参赛资格），且文档符合出版规范，无侵犯著作权行为。</w:t>
            </w:r>
          </w:p>
        </w:tc>
        <w:tc>
          <w:tcPr>
            <w:tcW w:w="863"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1B7C08" w:rsidRDefault="00930B27">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8</w:t>
            </w:r>
          </w:p>
        </w:tc>
      </w:tr>
      <w:tr w:rsidR="001B7C08">
        <w:trPr>
          <w:trHeight w:hRule="exact" w:val="1699"/>
        </w:trPr>
        <w:tc>
          <w:tcPr>
            <w:tcW w:w="1535" w:type="dxa"/>
            <w:vMerge/>
            <w:tcBorders>
              <w:left w:val="single" w:sz="4" w:space="0" w:color="auto"/>
              <w:right w:val="single" w:sz="4" w:space="0" w:color="auto"/>
            </w:tcBorders>
            <w:shd w:val="clear" w:color="auto" w:fill="auto"/>
            <w:vAlign w:val="center"/>
          </w:tcPr>
          <w:p w:rsidR="001B7C08" w:rsidRDefault="001B7C08">
            <w:pPr>
              <w:spacing w:line="560" w:lineRule="exact"/>
              <w:jc w:val="center"/>
              <w:rPr>
                <w:rFonts w:ascii="仿宋_GB2312" w:eastAsia="仿宋_GB2312" w:hAnsi="华文中宋"/>
                <w:kern w:val="0"/>
                <w:sz w:val="28"/>
                <w:szCs w:val="28"/>
              </w:rPr>
            </w:pPr>
          </w:p>
        </w:tc>
        <w:tc>
          <w:tcPr>
            <w:tcW w:w="3109" w:type="dxa"/>
            <w:tcBorders>
              <w:left w:val="single" w:sz="4" w:space="0" w:color="auto"/>
              <w:right w:val="single" w:sz="4" w:space="0" w:color="auto"/>
            </w:tcBorders>
            <w:shd w:val="clear" w:color="auto" w:fill="auto"/>
            <w:vAlign w:val="center"/>
          </w:tcPr>
          <w:p w:rsidR="001B7C08" w:rsidRDefault="00930B27">
            <w:pPr>
              <w:adjustRightInd w:val="0"/>
              <w:snapToGrid w:val="0"/>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课程体系设计的完善性及逻辑性</w:t>
            </w:r>
          </w:p>
        </w:tc>
        <w:tc>
          <w:tcPr>
            <w:tcW w:w="448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1B7C08" w:rsidRDefault="00930B27">
            <w:pPr>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在课件标定范围内知识内容范围完整，知识体系结构合理，且逻辑结构清晰，层次性强，具有内聚性。</w:t>
            </w:r>
          </w:p>
        </w:tc>
        <w:tc>
          <w:tcPr>
            <w:tcW w:w="863"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1B7C08" w:rsidRDefault="00930B27">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7</w:t>
            </w:r>
          </w:p>
        </w:tc>
      </w:tr>
      <w:tr w:rsidR="001B7C08">
        <w:trPr>
          <w:trHeight w:hRule="exact" w:val="1851"/>
        </w:trPr>
        <w:tc>
          <w:tcPr>
            <w:tcW w:w="1535" w:type="dxa"/>
            <w:vMerge/>
            <w:tcBorders>
              <w:left w:val="single" w:sz="4" w:space="0" w:color="auto"/>
              <w:right w:val="single" w:sz="4" w:space="0" w:color="auto"/>
            </w:tcBorders>
            <w:shd w:val="clear" w:color="auto" w:fill="auto"/>
            <w:vAlign w:val="center"/>
          </w:tcPr>
          <w:p w:rsidR="001B7C08" w:rsidRDefault="001B7C08">
            <w:pPr>
              <w:spacing w:line="560" w:lineRule="exact"/>
              <w:jc w:val="center"/>
              <w:rPr>
                <w:rFonts w:ascii="仿宋_GB2312" w:eastAsia="仿宋_GB2312" w:hAnsi="华文中宋"/>
                <w:kern w:val="0"/>
                <w:sz w:val="28"/>
                <w:szCs w:val="28"/>
              </w:rPr>
            </w:pPr>
          </w:p>
        </w:tc>
        <w:tc>
          <w:tcPr>
            <w:tcW w:w="3109" w:type="dxa"/>
            <w:tcBorders>
              <w:left w:val="single" w:sz="4" w:space="0" w:color="auto"/>
              <w:right w:val="single" w:sz="4" w:space="0" w:color="auto"/>
            </w:tcBorders>
            <w:shd w:val="clear" w:color="auto" w:fill="auto"/>
            <w:vAlign w:val="center"/>
          </w:tcPr>
          <w:p w:rsidR="001B7C08" w:rsidRDefault="00930B27">
            <w:pPr>
              <w:adjustRightInd w:val="0"/>
              <w:snapToGrid w:val="0"/>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教学理念的创新性</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pPr>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教育理念先进，能综合利用多种教学理念来规划课程，符合学生认知规律。</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5</w:t>
            </w:r>
          </w:p>
        </w:tc>
      </w:tr>
      <w:tr w:rsidR="001B7C08">
        <w:trPr>
          <w:trHeight w:hRule="exact" w:val="2260"/>
        </w:trPr>
        <w:tc>
          <w:tcPr>
            <w:tcW w:w="1535" w:type="dxa"/>
            <w:vMerge w:val="restart"/>
            <w:tcBorders>
              <w:top w:val="single" w:sz="4" w:space="0" w:color="auto"/>
              <w:left w:val="single" w:sz="4" w:space="0" w:color="auto"/>
              <w:right w:val="single" w:sz="4" w:space="0" w:color="auto"/>
            </w:tcBorders>
            <w:shd w:val="clear" w:color="auto" w:fill="auto"/>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课件资源设计</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（30分）</w:t>
            </w:r>
          </w:p>
        </w:tc>
        <w:tc>
          <w:tcPr>
            <w:tcW w:w="3109" w:type="dxa"/>
            <w:tcBorders>
              <w:top w:val="single" w:sz="4" w:space="0" w:color="auto"/>
              <w:left w:val="single" w:sz="4" w:space="0" w:color="auto"/>
              <w:right w:val="single" w:sz="4" w:space="0" w:color="auto"/>
            </w:tcBorders>
            <w:shd w:val="clear" w:color="auto" w:fill="auto"/>
            <w:vAlign w:val="center"/>
          </w:tcPr>
          <w:p w:rsidR="001B7C08" w:rsidRDefault="00930B27">
            <w:pPr>
              <w:adjustRightInd w:val="0"/>
              <w:snapToGrid w:val="0"/>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教学理念及设计</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pPr>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课件教学目标清晰、定位准确，且重点难点突出，启发引导性强，符合认知规律，有利于促进学生主动学习。</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12</w:t>
            </w:r>
          </w:p>
        </w:tc>
      </w:tr>
      <w:tr w:rsidR="001B7C08">
        <w:trPr>
          <w:trHeight w:hRule="exact" w:val="3409"/>
        </w:trPr>
        <w:tc>
          <w:tcPr>
            <w:tcW w:w="1535" w:type="dxa"/>
            <w:vMerge/>
            <w:tcBorders>
              <w:left w:val="single" w:sz="4" w:space="0" w:color="auto"/>
              <w:right w:val="single" w:sz="4" w:space="0" w:color="auto"/>
            </w:tcBorders>
            <w:shd w:val="clear" w:color="auto" w:fill="auto"/>
            <w:vAlign w:val="center"/>
          </w:tcPr>
          <w:p w:rsidR="001B7C08" w:rsidRDefault="001B7C08">
            <w:pPr>
              <w:spacing w:line="560" w:lineRule="exact"/>
              <w:jc w:val="center"/>
              <w:rPr>
                <w:rFonts w:ascii="仿宋_GB2312" w:eastAsia="仿宋_GB2312" w:hAnsi="华文中宋"/>
                <w:kern w:val="0"/>
                <w:sz w:val="28"/>
                <w:szCs w:val="28"/>
              </w:rPr>
            </w:pPr>
          </w:p>
        </w:tc>
        <w:tc>
          <w:tcPr>
            <w:tcW w:w="3109" w:type="dxa"/>
            <w:tcBorders>
              <w:left w:val="single" w:sz="4" w:space="0" w:color="auto"/>
              <w:right w:val="single" w:sz="4" w:space="0" w:color="auto"/>
            </w:tcBorders>
            <w:shd w:val="clear" w:color="auto" w:fill="auto"/>
            <w:vAlign w:val="center"/>
          </w:tcPr>
          <w:p w:rsidR="001B7C08" w:rsidRDefault="00930B27">
            <w:pPr>
              <w:adjustRightInd w:val="0"/>
              <w:snapToGrid w:val="0"/>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教学策略与评价</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pPr>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能根据学习内容设计研究性或探究性实践问题，培养学生创新精神与实践能力，且配有和教学内容相匹配的各种资料、学习辅助材料、习题或资源链接，引用的资源形式新颖。</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12</w:t>
            </w:r>
          </w:p>
        </w:tc>
      </w:tr>
      <w:tr w:rsidR="001B7C08">
        <w:trPr>
          <w:trHeight w:hRule="exact" w:val="2989"/>
        </w:trPr>
        <w:tc>
          <w:tcPr>
            <w:tcW w:w="1535" w:type="dxa"/>
            <w:vMerge/>
            <w:tcBorders>
              <w:left w:val="single" w:sz="4" w:space="0" w:color="auto"/>
              <w:bottom w:val="single" w:sz="4" w:space="0" w:color="auto"/>
              <w:right w:val="single" w:sz="4" w:space="0" w:color="auto"/>
            </w:tcBorders>
            <w:shd w:val="clear" w:color="auto" w:fill="auto"/>
            <w:vAlign w:val="center"/>
          </w:tcPr>
          <w:p w:rsidR="001B7C08" w:rsidRDefault="001B7C08">
            <w:pPr>
              <w:spacing w:line="560" w:lineRule="exact"/>
              <w:jc w:val="center"/>
              <w:rPr>
                <w:rFonts w:ascii="仿宋_GB2312" w:eastAsia="仿宋_GB2312" w:hAnsi="华文中宋"/>
                <w:kern w:val="0"/>
                <w:sz w:val="28"/>
                <w:szCs w:val="28"/>
              </w:rPr>
            </w:pPr>
          </w:p>
        </w:tc>
        <w:tc>
          <w:tcPr>
            <w:tcW w:w="3109" w:type="dxa"/>
            <w:tcBorders>
              <w:left w:val="single" w:sz="4" w:space="0" w:color="auto"/>
              <w:bottom w:val="single" w:sz="4" w:space="0" w:color="auto"/>
              <w:right w:val="single" w:sz="4" w:space="0" w:color="auto"/>
            </w:tcBorders>
            <w:shd w:val="clear" w:color="auto" w:fill="auto"/>
            <w:vAlign w:val="center"/>
          </w:tcPr>
          <w:p w:rsidR="001B7C08" w:rsidRDefault="00930B27">
            <w:pPr>
              <w:adjustRightInd w:val="0"/>
              <w:snapToGrid w:val="0"/>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排版美观与艺术性</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pPr>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界面布局合理、新颖，整体风格统一，导航清晰简捷，色彩搭配协调，视觉效果好，采用文字、图片、音、视频、动画切合教学主题，激发学生学习兴趣。</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6</w:t>
            </w:r>
          </w:p>
        </w:tc>
      </w:tr>
      <w:tr w:rsidR="001B7C08">
        <w:trPr>
          <w:trHeight w:hRule="exact" w:val="2833"/>
        </w:trPr>
        <w:tc>
          <w:tcPr>
            <w:tcW w:w="1535" w:type="dxa"/>
            <w:vMerge w:val="restart"/>
            <w:tcBorders>
              <w:top w:val="single" w:sz="4" w:space="0" w:color="auto"/>
              <w:left w:val="single" w:sz="4" w:space="0" w:color="auto"/>
              <w:right w:val="single" w:sz="4" w:space="0" w:color="auto"/>
            </w:tcBorders>
            <w:shd w:val="clear" w:color="auto" w:fill="auto"/>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特色与创新</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（20分）</w:t>
            </w:r>
          </w:p>
        </w:tc>
        <w:tc>
          <w:tcPr>
            <w:tcW w:w="3109" w:type="dxa"/>
            <w:tcBorders>
              <w:top w:val="single" w:sz="4" w:space="0" w:color="auto"/>
              <w:left w:val="single" w:sz="4" w:space="0" w:color="auto"/>
              <w:right w:val="single" w:sz="4" w:space="0" w:color="auto"/>
            </w:tcBorders>
            <w:shd w:val="clear" w:color="auto" w:fill="auto"/>
            <w:vAlign w:val="center"/>
          </w:tcPr>
          <w:p w:rsidR="001B7C08" w:rsidRDefault="00930B27">
            <w:pPr>
              <w:adjustRightInd w:val="0"/>
              <w:snapToGrid w:val="0"/>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选题的实践性与先进性</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pPr>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选题内容与行业结合紧密，与岗位工作结合紧密，有别于传统理论内容具有创新性；且选题于时政重大事件、热点事件想结合，具有前瞻性和技术先进性。</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15</w:t>
            </w:r>
          </w:p>
        </w:tc>
      </w:tr>
      <w:tr w:rsidR="001B7C08">
        <w:trPr>
          <w:trHeight w:hRule="exact" w:val="1697"/>
        </w:trPr>
        <w:tc>
          <w:tcPr>
            <w:tcW w:w="1535" w:type="dxa"/>
            <w:vMerge/>
            <w:tcBorders>
              <w:left w:val="single" w:sz="4" w:space="0" w:color="auto"/>
              <w:right w:val="single" w:sz="4" w:space="0" w:color="auto"/>
            </w:tcBorders>
            <w:shd w:val="clear" w:color="auto" w:fill="auto"/>
            <w:vAlign w:val="center"/>
          </w:tcPr>
          <w:p w:rsidR="001B7C08" w:rsidRDefault="001B7C08">
            <w:pPr>
              <w:spacing w:line="560" w:lineRule="exact"/>
              <w:jc w:val="center"/>
              <w:rPr>
                <w:rFonts w:ascii="仿宋_GB2312" w:eastAsia="仿宋_GB2312" w:hAnsi="华文中宋"/>
                <w:kern w:val="0"/>
                <w:sz w:val="28"/>
                <w:szCs w:val="28"/>
              </w:rPr>
            </w:pPr>
          </w:p>
        </w:tc>
        <w:tc>
          <w:tcPr>
            <w:tcW w:w="3109" w:type="dxa"/>
            <w:tcBorders>
              <w:left w:val="single" w:sz="4" w:space="0" w:color="auto"/>
              <w:right w:val="single" w:sz="4" w:space="0" w:color="auto"/>
            </w:tcBorders>
            <w:shd w:val="clear" w:color="auto" w:fill="auto"/>
            <w:vAlign w:val="center"/>
          </w:tcPr>
          <w:p w:rsidR="001B7C08" w:rsidRDefault="00930B27">
            <w:pPr>
              <w:adjustRightInd w:val="0"/>
              <w:snapToGrid w:val="0"/>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先进技术手段的应用</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pPr>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采用微课、flash动画、VR等先进多媒体技术，对知识讲解起到极大提升和促进作用，吸引力强。</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5</w:t>
            </w:r>
          </w:p>
        </w:tc>
      </w:tr>
      <w:tr w:rsidR="001B7C08">
        <w:trPr>
          <w:trHeight w:hRule="exact" w:val="2984"/>
        </w:trPr>
        <w:tc>
          <w:tcPr>
            <w:tcW w:w="1535" w:type="dxa"/>
            <w:tcBorders>
              <w:left w:val="single" w:sz="4" w:space="0" w:color="auto"/>
              <w:right w:val="single" w:sz="4" w:space="0" w:color="auto"/>
            </w:tcBorders>
            <w:shd w:val="clear" w:color="auto" w:fill="auto"/>
            <w:vAlign w:val="center"/>
          </w:tcPr>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lastRenderedPageBreak/>
              <w:t>网络投票</w:t>
            </w:r>
          </w:p>
          <w:p w:rsidR="001B7C08" w:rsidRDefault="00930B27">
            <w:pPr>
              <w:spacing w:line="56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（30分）</w:t>
            </w:r>
          </w:p>
        </w:tc>
        <w:tc>
          <w:tcPr>
            <w:tcW w:w="3109" w:type="dxa"/>
            <w:tcBorders>
              <w:left w:val="single" w:sz="4" w:space="0" w:color="auto"/>
              <w:right w:val="single" w:sz="4" w:space="0" w:color="auto"/>
            </w:tcBorders>
            <w:shd w:val="clear" w:color="auto" w:fill="auto"/>
            <w:vAlign w:val="center"/>
          </w:tcPr>
          <w:p w:rsidR="001B7C08" w:rsidRDefault="001B7C08">
            <w:pPr>
              <w:adjustRightInd w:val="0"/>
              <w:snapToGrid w:val="0"/>
              <w:spacing w:line="560" w:lineRule="exact"/>
              <w:jc w:val="center"/>
              <w:rPr>
                <w:rFonts w:ascii="仿宋_GB2312" w:eastAsia="仿宋_GB2312" w:hAnsi="华文中宋"/>
                <w:kern w:val="0"/>
                <w:sz w:val="28"/>
                <w:szCs w:val="28"/>
              </w:rPr>
            </w:pP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rsidP="00DE0EAA">
            <w:pPr>
              <w:adjustRightInd w:val="0"/>
              <w:snapToGrid w:val="0"/>
              <w:spacing w:line="560" w:lineRule="exact"/>
              <w:rPr>
                <w:rFonts w:ascii="仿宋_GB2312" w:eastAsia="仿宋_GB2312" w:hAnsi="华文中宋"/>
                <w:kern w:val="0"/>
                <w:sz w:val="28"/>
                <w:szCs w:val="28"/>
              </w:rPr>
            </w:pPr>
            <w:r>
              <w:rPr>
                <w:rFonts w:ascii="仿宋_GB2312" w:eastAsia="仿宋_GB2312" w:hAnsi="华文中宋" w:hint="eastAsia"/>
                <w:kern w:val="0"/>
                <w:sz w:val="32"/>
                <w:szCs w:val="32"/>
              </w:rPr>
              <w:t>2019年</w:t>
            </w:r>
            <w:r w:rsidR="00DE0EAA">
              <w:rPr>
                <w:rFonts w:ascii="仿宋_GB2312" w:eastAsia="仿宋_GB2312" w:hAnsi="华文中宋" w:hint="eastAsia"/>
                <w:kern w:val="0"/>
                <w:sz w:val="32"/>
                <w:szCs w:val="32"/>
              </w:rPr>
              <w:t>10</w:t>
            </w:r>
            <w:r>
              <w:rPr>
                <w:rFonts w:ascii="仿宋_GB2312" w:eastAsia="仿宋_GB2312" w:hAnsi="华文中宋" w:hint="eastAsia"/>
                <w:kern w:val="0"/>
                <w:sz w:val="32"/>
                <w:szCs w:val="32"/>
              </w:rPr>
              <w:t>月9日9：00-12月15日15:00，请关注微信公众号为自己喜爱的作品投票。评审委员会将在投票结束后按投票的数量计算分数。</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B7C08" w:rsidRDefault="00930B27">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30</w:t>
            </w:r>
          </w:p>
        </w:tc>
      </w:tr>
    </w:tbl>
    <w:p w:rsidR="001B7C08" w:rsidRDefault="001B7C08">
      <w:pPr>
        <w:spacing w:line="560" w:lineRule="exact"/>
        <w:jc w:val="center"/>
        <w:rPr>
          <w:rFonts w:ascii="仿宋_GB2312" w:eastAsia="仿宋_GB2312" w:hAnsi="华文中宋"/>
          <w:kern w:val="0"/>
          <w:sz w:val="32"/>
          <w:szCs w:val="32"/>
        </w:rPr>
      </w:pPr>
    </w:p>
    <w:sectPr w:rsidR="001B7C08">
      <w:headerReference w:type="default" r:id="rId14"/>
      <w:footerReference w:type="default" r:id="rId15"/>
      <w:pgSz w:w="11906" w:h="16838"/>
      <w:pgMar w:top="2098" w:right="1474" w:bottom="1985"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78" w:rsidRDefault="00EB5578">
      <w:r>
        <w:separator/>
      </w:r>
    </w:p>
  </w:endnote>
  <w:endnote w:type="continuationSeparator" w:id="0">
    <w:p w:rsidR="00EB5578" w:rsidRDefault="00EB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08" w:rsidRDefault="00930B27">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1B7C08" w:rsidRDefault="00930B27">
                          <w:pPr>
                            <w:pStyle w:val="a8"/>
                          </w:pPr>
                          <w:r>
                            <w:rPr>
                              <w:rFonts w:hint="eastAsia"/>
                            </w:rPr>
                            <w:fldChar w:fldCharType="begin"/>
                          </w:r>
                          <w:r>
                            <w:rPr>
                              <w:rFonts w:hint="eastAsia"/>
                            </w:rPr>
                            <w:instrText xml:space="preserve"> PAGE  \* MERGEFORMAT </w:instrText>
                          </w:r>
                          <w:r>
                            <w:rPr>
                              <w:rFonts w:hint="eastAsia"/>
                            </w:rPr>
                            <w:fldChar w:fldCharType="separate"/>
                          </w:r>
                          <w:r w:rsidR="000A77F9">
                            <w:rPr>
                              <w:noProof/>
                            </w:rPr>
                            <w:t>4</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eeNno7cBAABJAwAADgAAAAAAAAAAAAAAAAAuAgAAZHJzL2Uyb0RvYy54&#10;bWxQSwECLQAUAAYACAAAACEAqooLHNgAAAAFAQAADwAAAAAAAAAAAAAAAAARBAAAZHJzL2Rvd25y&#10;ZXYueG1sUEsFBgAAAAAEAAQA8wAAABYFAAAAAA==&#10;" filled="f" stroked="f" strokeweight="1.25pt">
              <v:textbox style="mso-fit-shape-to-text:t" inset="0,0,0,0">
                <w:txbxContent>
                  <w:p w:rsidR="001B7C08" w:rsidRDefault="00930B27">
                    <w:pPr>
                      <w:pStyle w:val="a8"/>
                    </w:pPr>
                    <w:r>
                      <w:rPr>
                        <w:rFonts w:hint="eastAsia"/>
                      </w:rPr>
                      <w:fldChar w:fldCharType="begin"/>
                    </w:r>
                    <w:r>
                      <w:rPr>
                        <w:rFonts w:hint="eastAsia"/>
                      </w:rPr>
                      <w:instrText xml:space="preserve"> PAGE  \* MERGEFORMAT </w:instrText>
                    </w:r>
                    <w:r>
                      <w:rPr>
                        <w:rFonts w:hint="eastAsia"/>
                      </w:rPr>
                      <w:fldChar w:fldCharType="separate"/>
                    </w:r>
                    <w:r w:rsidR="000A77F9">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78" w:rsidRDefault="00EB5578">
      <w:r>
        <w:separator/>
      </w:r>
    </w:p>
  </w:footnote>
  <w:footnote w:type="continuationSeparator" w:id="0">
    <w:p w:rsidR="00EB5578" w:rsidRDefault="00EB5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08" w:rsidRDefault="001B7C08">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538B"/>
    <w:multiLevelType w:val="multilevel"/>
    <w:tmpl w:val="1F3E538B"/>
    <w:lvl w:ilvl="0">
      <w:start w:val="3"/>
      <w:numFmt w:val="decimal"/>
      <w:pStyle w:val="a"/>
      <w:suff w:val="space"/>
      <w:lvlText w:val="第%1章 "/>
      <w:lvlJc w:val="left"/>
      <w:pPr>
        <w:ind w:left="0" w:firstLine="0"/>
      </w:pPr>
      <w:rPr>
        <w:rFonts w:ascii="Arial" w:hAnsi="Arial" w:hint="default"/>
        <w:b w:val="0"/>
        <w:i w:val="0"/>
        <w:sz w:val="48"/>
      </w:rPr>
    </w:lvl>
    <w:lvl w:ilvl="1">
      <w:start w:val="1"/>
      <w:numFmt w:val="decimal"/>
      <w:isLgl/>
      <w:suff w:val="space"/>
      <w:lvlText w:val="%1.%2 "/>
      <w:lvlJc w:val="left"/>
      <w:pPr>
        <w:ind w:left="638" w:hanging="638"/>
      </w:pPr>
      <w:rPr>
        <w:rFonts w:ascii="Arial" w:hAnsi="Arial" w:hint="default"/>
        <w:b w:val="0"/>
        <w:i w:val="0"/>
        <w:sz w:val="32"/>
      </w:rPr>
    </w:lvl>
    <w:lvl w:ilvl="2">
      <w:start w:val="1"/>
      <w:numFmt w:val="decimal"/>
      <w:isLgl/>
      <w:suff w:val="space"/>
      <w:lvlText w:val="%1.%2.%3 "/>
      <w:lvlJc w:val="left"/>
      <w:pPr>
        <w:ind w:left="851" w:hanging="851"/>
      </w:pPr>
      <w:rPr>
        <w:rFonts w:ascii="Arial" w:hAnsi="Arial" w:hint="default"/>
        <w:sz w:val="28"/>
      </w:rPr>
    </w:lvl>
    <w:lvl w:ilvl="3">
      <w:start w:val="1"/>
      <w:numFmt w:val="decimal"/>
      <w:isLgl/>
      <w:suff w:val="space"/>
      <w:lvlText w:val="%1.%2.%3.%4 "/>
      <w:lvlJc w:val="left"/>
      <w:pPr>
        <w:ind w:left="851" w:hanging="851"/>
      </w:pPr>
      <w:rPr>
        <w:rFonts w:ascii="Arial" w:hAnsi="Arial" w:hint="default"/>
        <w:b w:val="0"/>
        <w:i w:val="0"/>
        <w:sz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55F6735D"/>
    <w:multiLevelType w:val="singleLevel"/>
    <w:tmpl w:val="55F6735D"/>
    <w:lvl w:ilvl="0">
      <w:start w:val="1"/>
      <w:numFmt w:val="bullet"/>
      <w:pStyle w:val="a0"/>
      <w:lvlText w:val=""/>
      <w:lvlJc w:val="left"/>
      <w:pPr>
        <w:tabs>
          <w:tab w:val="left" w:pos="993"/>
        </w:tabs>
        <w:ind w:left="993" w:hanging="425"/>
      </w:pPr>
      <w:rPr>
        <w:rFonts w:ascii="Wingdings" w:hAnsi="Wingdings" w:hint="default"/>
        <w:sz w:val="24"/>
      </w:rPr>
    </w:lvl>
  </w:abstractNum>
  <w:abstractNum w:abstractNumId="2">
    <w:nsid w:val="61E83ED1"/>
    <w:multiLevelType w:val="multilevel"/>
    <w:tmpl w:val="61E83ED1"/>
    <w:lvl w:ilvl="0">
      <w:start w:val="1"/>
      <w:numFmt w:val="bullet"/>
      <w:pStyle w:val="a1"/>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3D"/>
    <w:rsid w:val="00011DB0"/>
    <w:rsid w:val="00076834"/>
    <w:rsid w:val="0009429A"/>
    <w:rsid w:val="000A3598"/>
    <w:rsid w:val="000A77F9"/>
    <w:rsid w:val="000B1CFD"/>
    <w:rsid w:val="000C4225"/>
    <w:rsid w:val="000F19A7"/>
    <w:rsid w:val="000F41F0"/>
    <w:rsid w:val="001156E6"/>
    <w:rsid w:val="001472CC"/>
    <w:rsid w:val="00170323"/>
    <w:rsid w:val="001B7C08"/>
    <w:rsid w:val="001C3639"/>
    <w:rsid w:val="001E5EEC"/>
    <w:rsid w:val="001E783D"/>
    <w:rsid w:val="0020590B"/>
    <w:rsid w:val="002200AC"/>
    <w:rsid w:val="00253CCD"/>
    <w:rsid w:val="00254A3F"/>
    <w:rsid w:val="00265187"/>
    <w:rsid w:val="00283F01"/>
    <w:rsid w:val="003521E6"/>
    <w:rsid w:val="00360782"/>
    <w:rsid w:val="00362D06"/>
    <w:rsid w:val="003A71DF"/>
    <w:rsid w:val="003C156E"/>
    <w:rsid w:val="003C3A0E"/>
    <w:rsid w:val="003D3A56"/>
    <w:rsid w:val="003E539A"/>
    <w:rsid w:val="00451280"/>
    <w:rsid w:val="00470CC4"/>
    <w:rsid w:val="0048512F"/>
    <w:rsid w:val="0048632B"/>
    <w:rsid w:val="004E05CC"/>
    <w:rsid w:val="004F25B5"/>
    <w:rsid w:val="00507A9F"/>
    <w:rsid w:val="00515773"/>
    <w:rsid w:val="005158CA"/>
    <w:rsid w:val="00524489"/>
    <w:rsid w:val="00524DD1"/>
    <w:rsid w:val="00591937"/>
    <w:rsid w:val="005B1AD6"/>
    <w:rsid w:val="005B1F3B"/>
    <w:rsid w:val="005B4DD7"/>
    <w:rsid w:val="005E5DCB"/>
    <w:rsid w:val="005F4D66"/>
    <w:rsid w:val="00612110"/>
    <w:rsid w:val="0064464B"/>
    <w:rsid w:val="00676001"/>
    <w:rsid w:val="006D6CD9"/>
    <w:rsid w:val="006F7AA6"/>
    <w:rsid w:val="00712AC1"/>
    <w:rsid w:val="0073226C"/>
    <w:rsid w:val="00742592"/>
    <w:rsid w:val="00750D0D"/>
    <w:rsid w:val="00755236"/>
    <w:rsid w:val="00760217"/>
    <w:rsid w:val="00791011"/>
    <w:rsid w:val="007A599A"/>
    <w:rsid w:val="007D628C"/>
    <w:rsid w:val="007E5ED4"/>
    <w:rsid w:val="007F32A2"/>
    <w:rsid w:val="007F7EAB"/>
    <w:rsid w:val="0080680A"/>
    <w:rsid w:val="0080689E"/>
    <w:rsid w:val="00841436"/>
    <w:rsid w:val="008512D5"/>
    <w:rsid w:val="00867A9B"/>
    <w:rsid w:val="00871763"/>
    <w:rsid w:val="00886234"/>
    <w:rsid w:val="008A0D0D"/>
    <w:rsid w:val="008C546C"/>
    <w:rsid w:val="008C6FB8"/>
    <w:rsid w:val="008D228C"/>
    <w:rsid w:val="00903002"/>
    <w:rsid w:val="00914B0A"/>
    <w:rsid w:val="00930B27"/>
    <w:rsid w:val="00932ABA"/>
    <w:rsid w:val="00944FDD"/>
    <w:rsid w:val="00956317"/>
    <w:rsid w:val="009C3375"/>
    <w:rsid w:val="009C7595"/>
    <w:rsid w:val="00A117D8"/>
    <w:rsid w:val="00A31E6C"/>
    <w:rsid w:val="00A56FFA"/>
    <w:rsid w:val="00A677CA"/>
    <w:rsid w:val="00A81C96"/>
    <w:rsid w:val="00AD157F"/>
    <w:rsid w:val="00B21960"/>
    <w:rsid w:val="00B67304"/>
    <w:rsid w:val="00B751D4"/>
    <w:rsid w:val="00B93191"/>
    <w:rsid w:val="00BA363F"/>
    <w:rsid w:val="00BB1813"/>
    <w:rsid w:val="00BC10B9"/>
    <w:rsid w:val="00BD3FC6"/>
    <w:rsid w:val="00C12DE1"/>
    <w:rsid w:val="00C14628"/>
    <w:rsid w:val="00C37941"/>
    <w:rsid w:val="00C5297D"/>
    <w:rsid w:val="00C756E5"/>
    <w:rsid w:val="00CA264C"/>
    <w:rsid w:val="00CA41F3"/>
    <w:rsid w:val="00D6027D"/>
    <w:rsid w:val="00DC2607"/>
    <w:rsid w:val="00DD1CC6"/>
    <w:rsid w:val="00DE0EAA"/>
    <w:rsid w:val="00DF67A7"/>
    <w:rsid w:val="00E00DA1"/>
    <w:rsid w:val="00E047F5"/>
    <w:rsid w:val="00E11496"/>
    <w:rsid w:val="00E120A3"/>
    <w:rsid w:val="00E46082"/>
    <w:rsid w:val="00E50588"/>
    <w:rsid w:val="00E63663"/>
    <w:rsid w:val="00E978F7"/>
    <w:rsid w:val="00EA0D14"/>
    <w:rsid w:val="00EA512A"/>
    <w:rsid w:val="00EB5578"/>
    <w:rsid w:val="00EB6C1E"/>
    <w:rsid w:val="00ED2B46"/>
    <w:rsid w:val="00EF7F72"/>
    <w:rsid w:val="00F00D52"/>
    <w:rsid w:val="00F13933"/>
    <w:rsid w:val="00F20D9C"/>
    <w:rsid w:val="00F40465"/>
    <w:rsid w:val="00F9685E"/>
    <w:rsid w:val="00FA197B"/>
    <w:rsid w:val="00FA5970"/>
    <w:rsid w:val="026856A1"/>
    <w:rsid w:val="0ABA3A94"/>
    <w:rsid w:val="10F7573E"/>
    <w:rsid w:val="16F673AF"/>
    <w:rsid w:val="17B27325"/>
    <w:rsid w:val="19223C52"/>
    <w:rsid w:val="1B345E11"/>
    <w:rsid w:val="1BB8279C"/>
    <w:rsid w:val="272628B3"/>
    <w:rsid w:val="2BC17619"/>
    <w:rsid w:val="303D7D30"/>
    <w:rsid w:val="34CA1557"/>
    <w:rsid w:val="35443075"/>
    <w:rsid w:val="3F770FE6"/>
    <w:rsid w:val="4BED7B41"/>
    <w:rsid w:val="4D182420"/>
    <w:rsid w:val="4F0846DA"/>
    <w:rsid w:val="52F50FCD"/>
    <w:rsid w:val="547539C6"/>
    <w:rsid w:val="54A76417"/>
    <w:rsid w:val="5EFE6B51"/>
    <w:rsid w:val="66DD5DFA"/>
    <w:rsid w:val="679470BC"/>
    <w:rsid w:val="6D032A5F"/>
    <w:rsid w:val="75A36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Calibri" w:hAnsi="Calibri"/>
      <w:kern w:val="2"/>
      <w:sz w:val="21"/>
      <w:szCs w:val="22"/>
    </w:rPr>
  </w:style>
  <w:style w:type="paragraph" w:styleId="1">
    <w:name w:val="heading 1"/>
    <w:basedOn w:val="a2"/>
    <w:next w:val="a2"/>
    <w:link w:val="1Char"/>
    <w:qFormat/>
    <w:pPr>
      <w:shd w:val="pct10" w:color="auto" w:fill="FFFFFF"/>
      <w:tabs>
        <w:tab w:val="left" w:pos="1985"/>
      </w:tabs>
      <w:outlineLvl w:val="0"/>
    </w:pPr>
    <w:rPr>
      <w:rFonts w:ascii="Arial" w:eastAsia="黑体" w:hAnsi="Arial"/>
      <w:kern w:val="0"/>
      <w:sz w:val="48"/>
    </w:rPr>
  </w:style>
  <w:style w:type="paragraph" w:styleId="2">
    <w:name w:val="heading 2"/>
    <w:basedOn w:val="a2"/>
    <w:next w:val="a3"/>
    <w:link w:val="2Char"/>
    <w:qFormat/>
    <w:pPr>
      <w:keepNext/>
      <w:widowControl/>
      <w:shd w:val="pct10" w:color="auto" w:fill="FFFFFF"/>
      <w:tabs>
        <w:tab w:val="left" w:pos="953"/>
        <w:tab w:val="left" w:pos="1134"/>
      </w:tabs>
      <w:spacing w:before="200" w:after="120"/>
      <w:jc w:val="center"/>
      <w:outlineLvl w:val="1"/>
    </w:pPr>
    <w:rPr>
      <w:rFonts w:ascii="Arial" w:eastAsia="黑体" w:hAnsi="Arial"/>
      <w:sz w:val="32"/>
    </w:rPr>
  </w:style>
  <w:style w:type="paragraph" w:styleId="3">
    <w:name w:val="heading 3"/>
    <w:basedOn w:val="a2"/>
    <w:next w:val="a3"/>
    <w:link w:val="3Char"/>
    <w:qFormat/>
    <w:pPr>
      <w:keepNext/>
      <w:widowControl/>
      <w:tabs>
        <w:tab w:val="left" w:pos="1072"/>
        <w:tab w:val="left" w:pos="1230"/>
        <w:tab w:val="left" w:pos="1389"/>
      </w:tabs>
      <w:spacing w:before="160" w:after="120"/>
      <w:jc w:val="left"/>
      <w:outlineLvl w:val="2"/>
    </w:pPr>
    <w:rPr>
      <w:rFonts w:ascii="Arial" w:eastAsia="黑体" w:hAnsi="Arial"/>
      <w:sz w:val="28"/>
    </w:rPr>
  </w:style>
  <w:style w:type="paragraph" w:styleId="4">
    <w:name w:val="heading 4"/>
    <w:basedOn w:val="a2"/>
    <w:next w:val="a3"/>
    <w:link w:val="4Char"/>
    <w:qFormat/>
    <w:pPr>
      <w:keepNext/>
      <w:widowControl/>
      <w:tabs>
        <w:tab w:val="left" w:pos="1123"/>
        <w:tab w:val="left" w:pos="1259"/>
      </w:tabs>
      <w:spacing w:before="120" w:after="120"/>
      <w:jc w:val="left"/>
      <w:outlineLvl w:val="3"/>
    </w:pPr>
    <w:rPr>
      <w:rFonts w:ascii="Arial" w:eastAsia="黑体" w:hAnsi="Arial"/>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uiPriority w:val="99"/>
    <w:semiHidden/>
    <w:unhideWhenUsed/>
    <w:qFormat/>
    <w:pPr>
      <w:ind w:firstLineChars="200" w:firstLine="420"/>
    </w:pPr>
  </w:style>
  <w:style w:type="paragraph" w:styleId="a7">
    <w:name w:val="Balloon Text"/>
    <w:basedOn w:val="a2"/>
    <w:link w:val="Char"/>
    <w:uiPriority w:val="99"/>
    <w:semiHidden/>
    <w:unhideWhenUsed/>
    <w:qFormat/>
    <w:rPr>
      <w:sz w:val="18"/>
      <w:szCs w:val="18"/>
    </w:rPr>
  </w:style>
  <w:style w:type="paragraph" w:styleId="a8">
    <w:name w:val="footer"/>
    <w:basedOn w:val="a2"/>
    <w:link w:val="Char0"/>
    <w:uiPriority w:val="99"/>
    <w:unhideWhenUsed/>
    <w:qFormat/>
    <w:pPr>
      <w:tabs>
        <w:tab w:val="center" w:pos="4153"/>
        <w:tab w:val="right" w:pos="8306"/>
      </w:tabs>
      <w:snapToGrid w:val="0"/>
      <w:jc w:val="left"/>
    </w:pPr>
    <w:rPr>
      <w:sz w:val="18"/>
      <w:szCs w:val="18"/>
    </w:rPr>
  </w:style>
  <w:style w:type="paragraph" w:styleId="a9">
    <w:name w:val="header"/>
    <w:basedOn w:val="a2"/>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5"/>
    <w:uiPriority w:val="59"/>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b/>
      <w:bCs/>
    </w:rPr>
  </w:style>
  <w:style w:type="character" w:styleId="ac">
    <w:name w:val="Hyperlink"/>
    <w:basedOn w:val="a4"/>
    <w:uiPriority w:val="99"/>
    <w:unhideWhenUsed/>
    <w:qFormat/>
    <w:rPr>
      <w:color w:val="0000FF"/>
      <w:u w:val="single"/>
    </w:rPr>
  </w:style>
  <w:style w:type="paragraph" w:customStyle="1" w:styleId="10">
    <w:name w:val="列出段落1"/>
    <w:basedOn w:val="a2"/>
    <w:qFormat/>
    <w:pPr>
      <w:ind w:firstLineChars="200" w:firstLine="420"/>
    </w:pPr>
    <w:rPr>
      <w:szCs w:val="21"/>
    </w:rPr>
  </w:style>
  <w:style w:type="character" w:customStyle="1" w:styleId="1Char">
    <w:name w:val="标题 1 Char"/>
    <w:basedOn w:val="a4"/>
    <w:link w:val="1"/>
    <w:qFormat/>
    <w:rPr>
      <w:rFonts w:ascii="Arial" w:eastAsia="黑体" w:hAnsi="Arial"/>
      <w:sz w:val="48"/>
      <w:shd w:val="pct10" w:color="auto" w:fill="FFFFFF"/>
      <w:lang w:val="en-US" w:eastAsia="zh-CN"/>
    </w:rPr>
  </w:style>
  <w:style w:type="character" w:customStyle="1" w:styleId="2Char">
    <w:name w:val="标题 2 Char"/>
    <w:basedOn w:val="a4"/>
    <w:link w:val="2"/>
    <w:qFormat/>
    <w:rPr>
      <w:rFonts w:ascii="Arial" w:eastAsia="黑体" w:hAnsi="Arial"/>
      <w:kern w:val="2"/>
      <w:sz w:val="32"/>
      <w:shd w:val="pct10" w:color="auto" w:fill="FFFFFF"/>
    </w:rPr>
  </w:style>
  <w:style w:type="character" w:customStyle="1" w:styleId="3Char">
    <w:name w:val="标题 3 Char"/>
    <w:basedOn w:val="a4"/>
    <w:link w:val="3"/>
    <w:qFormat/>
    <w:rPr>
      <w:rFonts w:ascii="Arial" w:eastAsia="黑体" w:hAnsi="Arial"/>
      <w:kern w:val="2"/>
      <w:sz w:val="28"/>
    </w:rPr>
  </w:style>
  <w:style w:type="character" w:customStyle="1" w:styleId="4Char">
    <w:name w:val="标题 4 Char"/>
    <w:basedOn w:val="a4"/>
    <w:link w:val="4"/>
    <w:qFormat/>
    <w:rPr>
      <w:rFonts w:ascii="Arial" w:eastAsia="黑体" w:hAnsi="Arial"/>
      <w:kern w:val="2"/>
      <w:sz w:val="24"/>
    </w:rPr>
  </w:style>
  <w:style w:type="paragraph" w:styleId="ad">
    <w:name w:val="List Paragraph"/>
    <w:basedOn w:val="a2"/>
    <w:uiPriority w:val="34"/>
    <w:qFormat/>
    <w:pPr>
      <w:ind w:firstLineChars="200" w:firstLine="420"/>
    </w:pPr>
  </w:style>
  <w:style w:type="character" w:customStyle="1" w:styleId="Char1">
    <w:name w:val="页眉 Char"/>
    <w:basedOn w:val="a4"/>
    <w:link w:val="a9"/>
    <w:uiPriority w:val="99"/>
    <w:qFormat/>
    <w:rPr>
      <w:kern w:val="2"/>
      <w:sz w:val="18"/>
      <w:szCs w:val="18"/>
    </w:rPr>
  </w:style>
  <w:style w:type="character" w:customStyle="1" w:styleId="Char0">
    <w:name w:val="页脚 Char"/>
    <w:basedOn w:val="a4"/>
    <w:link w:val="a8"/>
    <w:uiPriority w:val="99"/>
    <w:qFormat/>
    <w:rPr>
      <w:kern w:val="2"/>
      <w:sz w:val="18"/>
      <w:szCs w:val="18"/>
    </w:rPr>
  </w:style>
  <w:style w:type="character" w:customStyle="1" w:styleId="Char2">
    <w:name w:val="内容罗列 Char"/>
    <w:link w:val="a"/>
    <w:qFormat/>
    <w:rPr>
      <w:rFonts w:eastAsia="仿宋_GB2312"/>
    </w:rPr>
  </w:style>
  <w:style w:type="paragraph" w:customStyle="1" w:styleId="a">
    <w:name w:val="内容罗列"/>
    <w:basedOn w:val="a2"/>
    <w:link w:val="Char2"/>
    <w:qFormat/>
    <w:pPr>
      <w:numPr>
        <w:numId w:val="1"/>
      </w:numPr>
      <w:tabs>
        <w:tab w:val="left" w:pos="360"/>
        <w:tab w:val="left" w:pos="794"/>
        <w:tab w:val="left" w:pos="833"/>
      </w:tabs>
      <w:ind w:right="420"/>
    </w:pPr>
    <w:rPr>
      <w:rFonts w:ascii="Times New Roman" w:eastAsia="仿宋_GB2312" w:hAnsi="Times New Roman"/>
      <w:kern w:val="0"/>
      <w:sz w:val="20"/>
      <w:szCs w:val="20"/>
    </w:rPr>
  </w:style>
  <w:style w:type="paragraph" w:customStyle="1" w:styleId="a0">
    <w:name w:val="内容标题"/>
    <w:basedOn w:val="a2"/>
    <w:next w:val="a"/>
    <w:qFormat/>
    <w:pPr>
      <w:numPr>
        <w:numId w:val="2"/>
      </w:numPr>
      <w:spacing w:before="120" w:after="120"/>
    </w:pPr>
    <w:rPr>
      <w:rFonts w:ascii="Times New Roman" w:hAnsi="Times New Roman"/>
      <w:b/>
      <w:kern w:val="0"/>
      <w:szCs w:val="20"/>
    </w:rPr>
  </w:style>
  <w:style w:type="character" w:customStyle="1" w:styleId="Char">
    <w:name w:val="批注框文本 Char"/>
    <w:basedOn w:val="a4"/>
    <w:link w:val="a7"/>
    <w:uiPriority w:val="99"/>
    <w:semiHidden/>
    <w:qFormat/>
    <w:rPr>
      <w:rFonts w:ascii="Calibri" w:hAnsi="Calibri"/>
      <w:kern w:val="2"/>
      <w:sz w:val="18"/>
      <w:szCs w:val="18"/>
    </w:rPr>
  </w:style>
  <w:style w:type="paragraph" w:customStyle="1" w:styleId="ae">
    <w:name w:val="吴定一级小标题"/>
    <w:basedOn w:val="a0"/>
    <w:qFormat/>
    <w:pPr>
      <w:numPr>
        <w:numId w:val="0"/>
      </w:numPr>
      <w:ind w:firstLineChars="200" w:firstLine="480"/>
      <w:jc w:val="left"/>
    </w:pPr>
    <w:rPr>
      <w:rFonts w:ascii="黑体" w:eastAsia="黑体"/>
      <w:b w:val="0"/>
      <w:sz w:val="24"/>
      <w:szCs w:val="24"/>
    </w:rPr>
  </w:style>
  <w:style w:type="paragraph" w:customStyle="1" w:styleId="af">
    <w:name w:val="一项目符号"/>
    <w:basedOn w:val="ad"/>
    <w:qFormat/>
    <w:pPr>
      <w:tabs>
        <w:tab w:val="left" w:pos="840"/>
      </w:tabs>
      <w:spacing w:line="360" w:lineRule="auto"/>
    </w:pPr>
    <w:rPr>
      <w:rFonts w:ascii="宋体" w:hAnsi="宋体"/>
      <w:szCs w:val="21"/>
    </w:rPr>
  </w:style>
  <w:style w:type="paragraph" w:customStyle="1" w:styleId="af0">
    <w:name w:val="小正文"/>
    <w:basedOn w:val="a2"/>
    <w:qFormat/>
    <w:pPr>
      <w:spacing w:line="360" w:lineRule="auto"/>
      <w:ind w:firstLineChars="200" w:firstLine="420"/>
    </w:pPr>
    <w:rPr>
      <w:rFonts w:ascii="Times New Roman" w:hAnsi="Times New Roman"/>
      <w:szCs w:val="20"/>
    </w:rPr>
  </w:style>
  <w:style w:type="paragraph" w:customStyle="1" w:styleId="a1">
    <w:name w:val="小二项目符"/>
    <w:basedOn w:val="a0"/>
    <w:qFormat/>
    <w:pPr>
      <w:numPr>
        <w:numId w:val="3"/>
      </w:numPr>
      <w:spacing w:before="0" w:after="0" w:line="360" w:lineRule="auto"/>
    </w:pPr>
    <w:rPr>
      <w:rFonts w:ascii="宋体" w:hAnsi="宋体"/>
      <w:b w:val="0"/>
    </w:rPr>
  </w:style>
  <w:style w:type="paragraph" w:customStyle="1" w:styleId="22">
    <w:name w:val="表文22"/>
    <w:basedOn w:val="a2"/>
    <w:qFormat/>
    <w:pPr>
      <w:widowControl/>
      <w:spacing w:line="360" w:lineRule="auto"/>
      <w:ind w:firstLine="480"/>
      <w:jc w:val="center"/>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Calibri" w:hAnsi="Calibri"/>
      <w:kern w:val="2"/>
      <w:sz w:val="21"/>
      <w:szCs w:val="22"/>
    </w:rPr>
  </w:style>
  <w:style w:type="paragraph" w:styleId="1">
    <w:name w:val="heading 1"/>
    <w:basedOn w:val="a2"/>
    <w:next w:val="a2"/>
    <w:link w:val="1Char"/>
    <w:qFormat/>
    <w:pPr>
      <w:shd w:val="pct10" w:color="auto" w:fill="FFFFFF"/>
      <w:tabs>
        <w:tab w:val="left" w:pos="1985"/>
      </w:tabs>
      <w:outlineLvl w:val="0"/>
    </w:pPr>
    <w:rPr>
      <w:rFonts w:ascii="Arial" w:eastAsia="黑体" w:hAnsi="Arial"/>
      <w:kern w:val="0"/>
      <w:sz w:val="48"/>
    </w:rPr>
  </w:style>
  <w:style w:type="paragraph" w:styleId="2">
    <w:name w:val="heading 2"/>
    <w:basedOn w:val="a2"/>
    <w:next w:val="a3"/>
    <w:link w:val="2Char"/>
    <w:qFormat/>
    <w:pPr>
      <w:keepNext/>
      <w:widowControl/>
      <w:shd w:val="pct10" w:color="auto" w:fill="FFFFFF"/>
      <w:tabs>
        <w:tab w:val="left" w:pos="953"/>
        <w:tab w:val="left" w:pos="1134"/>
      </w:tabs>
      <w:spacing w:before="200" w:after="120"/>
      <w:jc w:val="center"/>
      <w:outlineLvl w:val="1"/>
    </w:pPr>
    <w:rPr>
      <w:rFonts w:ascii="Arial" w:eastAsia="黑体" w:hAnsi="Arial"/>
      <w:sz w:val="32"/>
    </w:rPr>
  </w:style>
  <w:style w:type="paragraph" w:styleId="3">
    <w:name w:val="heading 3"/>
    <w:basedOn w:val="a2"/>
    <w:next w:val="a3"/>
    <w:link w:val="3Char"/>
    <w:qFormat/>
    <w:pPr>
      <w:keepNext/>
      <w:widowControl/>
      <w:tabs>
        <w:tab w:val="left" w:pos="1072"/>
        <w:tab w:val="left" w:pos="1230"/>
        <w:tab w:val="left" w:pos="1389"/>
      </w:tabs>
      <w:spacing w:before="160" w:after="120"/>
      <w:jc w:val="left"/>
      <w:outlineLvl w:val="2"/>
    </w:pPr>
    <w:rPr>
      <w:rFonts w:ascii="Arial" w:eastAsia="黑体" w:hAnsi="Arial"/>
      <w:sz w:val="28"/>
    </w:rPr>
  </w:style>
  <w:style w:type="paragraph" w:styleId="4">
    <w:name w:val="heading 4"/>
    <w:basedOn w:val="a2"/>
    <w:next w:val="a3"/>
    <w:link w:val="4Char"/>
    <w:qFormat/>
    <w:pPr>
      <w:keepNext/>
      <w:widowControl/>
      <w:tabs>
        <w:tab w:val="left" w:pos="1123"/>
        <w:tab w:val="left" w:pos="1259"/>
      </w:tabs>
      <w:spacing w:before="120" w:after="120"/>
      <w:jc w:val="left"/>
      <w:outlineLvl w:val="3"/>
    </w:pPr>
    <w:rPr>
      <w:rFonts w:ascii="Arial" w:eastAsia="黑体" w:hAnsi="Arial"/>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uiPriority w:val="99"/>
    <w:semiHidden/>
    <w:unhideWhenUsed/>
    <w:qFormat/>
    <w:pPr>
      <w:ind w:firstLineChars="200" w:firstLine="420"/>
    </w:pPr>
  </w:style>
  <w:style w:type="paragraph" w:styleId="a7">
    <w:name w:val="Balloon Text"/>
    <w:basedOn w:val="a2"/>
    <w:link w:val="Char"/>
    <w:uiPriority w:val="99"/>
    <w:semiHidden/>
    <w:unhideWhenUsed/>
    <w:qFormat/>
    <w:rPr>
      <w:sz w:val="18"/>
      <w:szCs w:val="18"/>
    </w:rPr>
  </w:style>
  <w:style w:type="paragraph" w:styleId="a8">
    <w:name w:val="footer"/>
    <w:basedOn w:val="a2"/>
    <w:link w:val="Char0"/>
    <w:uiPriority w:val="99"/>
    <w:unhideWhenUsed/>
    <w:qFormat/>
    <w:pPr>
      <w:tabs>
        <w:tab w:val="center" w:pos="4153"/>
        <w:tab w:val="right" w:pos="8306"/>
      </w:tabs>
      <w:snapToGrid w:val="0"/>
      <w:jc w:val="left"/>
    </w:pPr>
    <w:rPr>
      <w:sz w:val="18"/>
      <w:szCs w:val="18"/>
    </w:rPr>
  </w:style>
  <w:style w:type="paragraph" w:styleId="a9">
    <w:name w:val="header"/>
    <w:basedOn w:val="a2"/>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5"/>
    <w:uiPriority w:val="59"/>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b/>
      <w:bCs/>
    </w:rPr>
  </w:style>
  <w:style w:type="character" w:styleId="ac">
    <w:name w:val="Hyperlink"/>
    <w:basedOn w:val="a4"/>
    <w:uiPriority w:val="99"/>
    <w:unhideWhenUsed/>
    <w:qFormat/>
    <w:rPr>
      <w:color w:val="0000FF"/>
      <w:u w:val="single"/>
    </w:rPr>
  </w:style>
  <w:style w:type="paragraph" w:customStyle="1" w:styleId="10">
    <w:name w:val="列出段落1"/>
    <w:basedOn w:val="a2"/>
    <w:qFormat/>
    <w:pPr>
      <w:ind w:firstLineChars="200" w:firstLine="420"/>
    </w:pPr>
    <w:rPr>
      <w:szCs w:val="21"/>
    </w:rPr>
  </w:style>
  <w:style w:type="character" w:customStyle="1" w:styleId="1Char">
    <w:name w:val="标题 1 Char"/>
    <w:basedOn w:val="a4"/>
    <w:link w:val="1"/>
    <w:qFormat/>
    <w:rPr>
      <w:rFonts w:ascii="Arial" w:eastAsia="黑体" w:hAnsi="Arial"/>
      <w:sz w:val="48"/>
      <w:shd w:val="pct10" w:color="auto" w:fill="FFFFFF"/>
      <w:lang w:val="en-US" w:eastAsia="zh-CN"/>
    </w:rPr>
  </w:style>
  <w:style w:type="character" w:customStyle="1" w:styleId="2Char">
    <w:name w:val="标题 2 Char"/>
    <w:basedOn w:val="a4"/>
    <w:link w:val="2"/>
    <w:qFormat/>
    <w:rPr>
      <w:rFonts w:ascii="Arial" w:eastAsia="黑体" w:hAnsi="Arial"/>
      <w:kern w:val="2"/>
      <w:sz w:val="32"/>
      <w:shd w:val="pct10" w:color="auto" w:fill="FFFFFF"/>
    </w:rPr>
  </w:style>
  <w:style w:type="character" w:customStyle="1" w:styleId="3Char">
    <w:name w:val="标题 3 Char"/>
    <w:basedOn w:val="a4"/>
    <w:link w:val="3"/>
    <w:qFormat/>
    <w:rPr>
      <w:rFonts w:ascii="Arial" w:eastAsia="黑体" w:hAnsi="Arial"/>
      <w:kern w:val="2"/>
      <w:sz w:val="28"/>
    </w:rPr>
  </w:style>
  <w:style w:type="character" w:customStyle="1" w:styleId="4Char">
    <w:name w:val="标题 4 Char"/>
    <w:basedOn w:val="a4"/>
    <w:link w:val="4"/>
    <w:qFormat/>
    <w:rPr>
      <w:rFonts w:ascii="Arial" w:eastAsia="黑体" w:hAnsi="Arial"/>
      <w:kern w:val="2"/>
      <w:sz w:val="24"/>
    </w:rPr>
  </w:style>
  <w:style w:type="paragraph" w:styleId="ad">
    <w:name w:val="List Paragraph"/>
    <w:basedOn w:val="a2"/>
    <w:uiPriority w:val="34"/>
    <w:qFormat/>
    <w:pPr>
      <w:ind w:firstLineChars="200" w:firstLine="420"/>
    </w:pPr>
  </w:style>
  <w:style w:type="character" w:customStyle="1" w:styleId="Char1">
    <w:name w:val="页眉 Char"/>
    <w:basedOn w:val="a4"/>
    <w:link w:val="a9"/>
    <w:uiPriority w:val="99"/>
    <w:qFormat/>
    <w:rPr>
      <w:kern w:val="2"/>
      <w:sz w:val="18"/>
      <w:szCs w:val="18"/>
    </w:rPr>
  </w:style>
  <w:style w:type="character" w:customStyle="1" w:styleId="Char0">
    <w:name w:val="页脚 Char"/>
    <w:basedOn w:val="a4"/>
    <w:link w:val="a8"/>
    <w:uiPriority w:val="99"/>
    <w:qFormat/>
    <w:rPr>
      <w:kern w:val="2"/>
      <w:sz w:val="18"/>
      <w:szCs w:val="18"/>
    </w:rPr>
  </w:style>
  <w:style w:type="character" w:customStyle="1" w:styleId="Char2">
    <w:name w:val="内容罗列 Char"/>
    <w:link w:val="a"/>
    <w:qFormat/>
    <w:rPr>
      <w:rFonts w:eastAsia="仿宋_GB2312"/>
    </w:rPr>
  </w:style>
  <w:style w:type="paragraph" w:customStyle="1" w:styleId="a">
    <w:name w:val="内容罗列"/>
    <w:basedOn w:val="a2"/>
    <w:link w:val="Char2"/>
    <w:qFormat/>
    <w:pPr>
      <w:numPr>
        <w:numId w:val="1"/>
      </w:numPr>
      <w:tabs>
        <w:tab w:val="left" w:pos="360"/>
        <w:tab w:val="left" w:pos="794"/>
        <w:tab w:val="left" w:pos="833"/>
      </w:tabs>
      <w:ind w:right="420"/>
    </w:pPr>
    <w:rPr>
      <w:rFonts w:ascii="Times New Roman" w:eastAsia="仿宋_GB2312" w:hAnsi="Times New Roman"/>
      <w:kern w:val="0"/>
      <w:sz w:val="20"/>
      <w:szCs w:val="20"/>
    </w:rPr>
  </w:style>
  <w:style w:type="paragraph" w:customStyle="1" w:styleId="a0">
    <w:name w:val="内容标题"/>
    <w:basedOn w:val="a2"/>
    <w:next w:val="a"/>
    <w:qFormat/>
    <w:pPr>
      <w:numPr>
        <w:numId w:val="2"/>
      </w:numPr>
      <w:spacing w:before="120" w:after="120"/>
    </w:pPr>
    <w:rPr>
      <w:rFonts w:ascii="Times New Roman" w:hAnsi="Times New Roman"/>
      <w:b/>
      <w:kern w:val="0"/>
      <w:szCs w:val="20"/>
    </w:rPr>
  </w:style>
  <w:style w:type="character" w:customStyle="1" w:styleId="Char">
    <w:name w:val="批注框文本 Char"/>
    <w:basedOn w:val="a4"/>
    <w:link w:val="a7"/>
    <w:uiPriority w:val="99"/>
    <w:semiHidden/>
    <w:qFormat/>
    <w:rPr>
      <w:rFonts w:ascii="Calibri" w:hAnsi="Calibri"/>
      <w:kern w:val="2"/>
      <w:sz w:val="18"/>
      <w:szCs w:val="18"/>
    </w:rPr>
  </w:style>
  <w:style w:type="paragraph" w:customStyle="1" w:styleId="ae">
    <w:name w:val="吴定一级小标题"/>
    <w:basedOn w:val="a0"/>
    <w:qFormat/>
    <w:pPr>
      <w:numPr>
        <w:numId w:val="0"/>
      </w:numPr>
      <w:ind w:firstLineChars="200" w:firstLine="480"/>
      <w:jc w:val="left"/>
    </w:pPr>
    <w:rPr>
      <w:rFonts w:ascii="黑体" w:eastAsia="黑体"/>
      <w:b w:val="0"/>
      <w:sz w:val="24"/>
      <w:szCs w:val="24"/>
    </w:rPr>
  </w:style>
  <w:style w:type="paragraph" w:customStyle="1" w:styleId="af">
    <w:name w:val="一项目符号"/>
    <w:basedOn w:val="ad"/>
    <w:qFormat/>
    <w:pPr>
      <w:tabs>
        <w:tab w:val="left" w:pos="840"/>
      </w:tabs>
      <w:spacing w:line="360" w:lineRule="auto"/>
    </w:pPr>
    <w:rPr>
      <w:rFonts w:ascii="宋体" w:hAnsi="宋体"/>
      <w:szCs w:val="21"/>
    </w:rPr>
  </w:style>
  <w:style w:type="paragraph" w:customStyle="1" w:styleId="af0">
    <w:name w:val="小正文"/>
    <w:basedOn w:val="a2"/>
    <w:qFormat/>
    <w:pPr>
      <w:spacing w:line="360" w:lineRule="auto"/>
      <w:ind w:firstLineChars="200" w:firstLine="420"/>
    </w:pPr>
    <w:rPr>
      <w:rFonts w:ascii="Times New Roman" w:hAnsi="Times New Roman"/>
      <w:szCs w:val="20"/>
    </w:rPr>
  </w:style>
  <w:style w:type="paragraph" w:customStyle="1" w:styleId="a1">
    <w:name w:val="小二项目符"/>
    <w:basedOn w:val="a0"/>
    <w:qFormat/>
    <w:pPr>
      <w:numPr>
        <w:numId w:val="3"/>
      </w:numPr>
      <w:spacing w:before="0" w:after="0" w:line="360" w:lineRule="auto"/>
    </w:pPr>
    <w:rPr>
      <w:rFonts w:ascii="宋体" w:hAnsi="宋体"/>
      <w:b w:val="0"/>
    </w:rPr>
  </w:style>
  <w:style w:type="paragraph" w:customStyle="1" w:styleId="22">
    <w:name w:val="表文22"/>
    <w:basedOn w:val="a2"/>
    <w:qFormat/>
    <w:pPr>
      <w:widowControl/>
      <w:spacing w:line="360" w:lineRule="auto"/>
      <w:ind w:firstLine="480"/>
      <w:jc w:val="center"/>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51266">
      <w:bodyDiv w:val="1"/>
      <w:marLeft w:val="0"/>
      <w:marRight w:val="0"/>
      <w:marTop w:val="0"/>
      <w:marBottom w:val="0"/>
      <w:divBdr>
        <w:top w:val="none" w:sz="0" w:space="0" w:color="auto"/>
        <w:left w:val="none" w:sz="0" w:space="0" w:color="auto"/>
        <w:bottom w:val="none" w:sz="0" w:space="0" w:color="auto"/>
        <w:right w:val="none" w:sz="0" w:space="0" w:color="auto"/>
      </w:divBdr>
    </w:div>
    <w:div w:id="916943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asai@uec.org.c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502</Words>
  <Characters>2865</Characters>
  <Application>Microsoft Office Word</Application>
  <DocSecurity>0</DocSecurity>
  <Lines>23</Lines>
  <Paragraphs>6</Paragraphs>
  <ScaleCrop>false</ScaleCrop>
  <Company>Microsoft</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xiuxiu</cp:lastModifiedBy>
  <cp:revision>91</cp:revision>
  <dcterms:created xsi:type="dcterms:W3CDTF">2017-06-06T05:44:00Z</dcterms:created>
  <dcterms:modified xsi:type="dcterms:W3CDTF">2020-09-29T08:58:00Z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