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82" w:rsidRPr="004B1682" w:rsidRDefault="004B1682" w:rsidP="004B1682">
      <w:pPr>
        <w:jc w:val="center"/>
        <w:rPr>
          <w:rFonts w:ascii="Times New Roman" w:eastAsia="方正小标宋简体" w:hAnsi="Times New Roman" w:hint="eastAsia"/>
          <w:sz w:val="32"/>
          <w:szCs w:val="32"/>
        </w:rPr>
      </w:pPr>
      <w:r w:rsidRPr="004B1682">
        <w:rPr>
          <w:rFonts w:ascii="Times New Roman" w:eastAsia="方正小标宋简体" w:hAnsi="Times New Roman" w:hint="eastAsia"/>
          <w:sz w:val="32"/>
          <w:szCs w:val="32"/>
        </w:rPr>
        <w:t>全国应用型人才培养工程岗位证书</w:t>
      </w:r>
    </w:p>
    <w:p w:rsidR="004B1682" w:rsidRPr="004B1682" w:rsidRDefault="004B1682" w:rsidP="004B1682">
      <w:pPr>
        <w:jc w:val="center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 w:rsidRPr="004B1682">
        <w:rPr>
          <w:rFonts w:ascii="Times New Roman" w:eastAsia="方正小标宋简体" w:hAnsi="Times New Roman" w:hint="eastAsia"/>
          <w:sz w:val="32"/>
          <w:szCs w:val="32"/>
        </w:rPr>
        <w:t>科目详情</w:t>
      </w:r>
      <w:bookmarkStart w:id="0" w:name="_GoBack"/>
      <w:bookmarkEnd w:id="0"/>
    </w:p>
    <w:tbl>
      <w:tblPr>
        <w:tblW w:w="9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501"/>
        <w:gridCol w:w="1215"/>
        <w:gridCol w:w="2475"/>
        <w:gridCol w:w="2548"/>
      </w:tblGrid>
      <w:tr w:rsidR="004B1682" w:rsidTr="00EF650C">
        <w:trPr>
          <w:trHeight w:val="72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科目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考试内容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胜任岗位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艺术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动漫类</w:t>
            </w:r>
            <w:proofErr w:type="gram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平面设计师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平面设计与创意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平面设计师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平面图布置方案              三维效果图                 后期图像处理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室内设计师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软装设计师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软装搭配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方案                三维效果图                 后期图像处理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软装设计师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软装配饰师</w:t>
            </w:r>
            <w:proofErr w:type="gramEnd"/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景观设计师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景观设计平面图             景观设计效果图             园林植物学基本理论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景观设计师                         园林设计师</w:t>
            </w:r>
          </w:p>
        </w:tc>
      </w:tr>
      <w:tr w:rsidR="004B1682" w:rsidTr="00EF650C">
        <w:trPr>
          <w:trHeight w:val="960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动画设计师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polygon建模                骨骼绑定                   蒙皮                       关键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动画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动画建模师                        动画设计师                        动画渲染师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三维建模                   平面效果图                 渲染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产品设计师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文案策划师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广告学                     活动方案制作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策划助理                               文案策划师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广告学概论                 计算机图形图像处理          广告策划与创意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广告设计师              广告策划师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工业设计概论 三维建模             平面效果图               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工业设计师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室内设计VR制作师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图像处理                   效果图                   101VR室内设计教学平台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682" w:rsidRDefault="004B1682" w:rsidP="00EF650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室内设计效果图建模师     效果图制作师           室内设计VR制作师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UI设计师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图形处理                    交互设计与创意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UI设计师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网页设计师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Web设计标准  界面设计  HTML语言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网页设计师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商业展示设计师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展示设计概论 三维建模             平面效果图               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商业展示设计师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游戏美术设计师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游戏策划                   游戏设计平面图             游戏设计效果图        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游戏美术设计师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场景搭配拍摄方案             数码摄影技巧与实例                              后期图像处理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摄影摄像师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VR游戏美术设计师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模型设计效果图                 渲染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VR游戏美术设计师</w:t>
            </w:r>
          </w:p>
        </w:tc>
      </w:tr>
      <w:tr w:rsidR="004B1682" w:rsidTr="00EF650C">
        <w:trPr>
          <w:trHeight w:val="960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电竞游戏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网游场景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策划         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网游设计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效果图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电竞游戏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设计师</w:t>
            </w:r>
          </w:p>
        </w:tc>
      </w:tr>
      <w:tr w:rsidR="004B1682" w:rsidTr="00EF650C">
        <w:trPr>
          <w:trHeight w:val="960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a2020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动画及特效设计               动画设计和制作             后期包装与剪辑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影视动画设计师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机械类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机械设计工程师（AutoCAD）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a300101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工程图标准                 机械设计及原理           ACAD工具包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制图员                 机械设计工程师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机械设计工程师（UGNX）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a300102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工程图标准                  机械设计及原理            UGNX工具包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制图员                  机械设计工程师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机械设计工程师（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Solidworks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a300103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工程图标准                 机械设计及原理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Solidworks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工具包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制图员                 机械设计工程师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机械设计工程师（PRO/E）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a300104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工程图标准                 机械设计及原理           PRO/E工具包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制图员                 机械设计工程师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机械设计工程师（CREO）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a300105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工程图标准                 机械设计及原理             CREO工具包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制图员                 机械设计工程师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机械设计工程师（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Catia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a300106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工程图标准                 机械设计及原理    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Catia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工具包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制图员                 机械设计工程师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CAD工程师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工程图标准                 识图能力                 ACAD工具包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CAD工程师              制图员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机电一体化工程师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机械基础                    电工基础                    PLC应用                     机电一体化技术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机电一体化工程师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逆向设计工程师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三维制造及应用实例教程      机械设计及原理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三维制造工程师          逆向设计工程师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3D打印工程师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3D打印机的操作             3D打印技术的应用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3D打印工程师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模具设计工程师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模具设计基础               模具CAD/CAM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模具设计工程师          模具制造工程师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力学分析工程师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机械设计基础                工程力学基础       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Ansys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分析   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力学分析工程师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CAE仿真工程师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a302201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ANSYS结构仿真（中级）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结构仿真工程师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a302202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ANSYS结构仿真（初级）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结构仿真助理工程师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a302203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ANSYS流体仿真（中级）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流体仿真工程师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a302204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ANSYS流体仿真（初级）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流体仿真助理工程师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a302205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ANSYS高频电磁仿真（中级）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高频电磁仿真工程师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a302206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ANSYS高频电磁仿真（初级）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高频电磁仿真助理工程师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a302207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ANSYS低频电磁仿真（中级）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低频电磁仿真工程师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a302208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ANSYS低频电磁仿真（初级）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低频电磁仿真助理工程师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电子、电气类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电气自动化工程师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电工基础                  PLC编程                    组态软件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电气自动化技术员        电气自动化工程师   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电气设计工程师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电气图识图                 电气控制原理图设计       AutoCAD绘图能力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电气设计师             电气工程师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电子研发工程师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C语言                      嵌入式开发与应用            电路基础                   电子线路设计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电子研发工程师   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电气自动化设备维修工程师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自动控制原理               PLC编程及故障诊查           电气识图与CAD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电气自动化设备维修工程师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工业控制应用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数控技术工程师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计算机辅助制造基础          数控编程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数控技术工程师          数控加工师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单片机应用工程师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单片机原理与应用            单片机硬件系统设计            C++编程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单片机应用工程师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PLC应用工程师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PLC软、硬件基础           PLC编程                   PLC应用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PLC应用工程师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DSP应用工程师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DSP软、硬件基础            DSP应用系统设计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DSP应用工程师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仪器仪表工程师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电子科学与技术              电子测量与传感器技术        仪器仪表开发与应用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仪器仪表工程师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机器人开发工程师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传感器技术与应用            单片机原理与应用              机器人结构设计            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c++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编程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机器人开发工程师 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机器人应用工程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a3011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机械工程检测技术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工业机器人技术              机器人安装与维护             工业机器人在线编程与调试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机器人应用工程师       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器人维修工程师  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无人机研发工程师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机械基础及原理                             空气动力学及飞行原理        无人机的装配、调试          地面控制站的设置、模拟及使用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无人机研发工程师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无人机飞控工程师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机械基础及原理                             空气动力学及飞行原理        无人机的装配、调试          实操训练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无人机飞控工程师</w:t>
            </w:r>
            <w:proofErr w:type="gramEnd"/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智能家电顾问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a301801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电子电路原理                 洗衣机故障维修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智能家电顾问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a301802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电子电路原理                电冰箱故障维修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智能家电顾问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a301803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电子电路原理                     电视机故障维修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智能家电顾问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a301804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电子电路原理                      空调故障维修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智能家电顾问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土建类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a4001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工程图标准                 识图能力                   建筑设计基础              ACAD工具包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制图员               建筑设计工程师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土木工程师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a4002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工程图标准                 识图能力                   土木工程基础              ACAD工具包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工程助理              土木工程师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水利工程师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a4003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工程测量                   力学知识                   工程结构设计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水利技术员             水利工程师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BIM建模师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a4004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建筑设计基础               BIM建筑信息模型搭建       Revit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BIM建模师              工程计价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广联达BIM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a4005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广联达BIM模型搭建          工程计价相关知识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BIM建模师                工程计价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测量员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a4007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工程测量基本概念                   测量工具                   测量方法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测量员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造价工程师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a4008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建筑工程造价管理         建设工程计价           建设工程技术与计量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造价工程师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lastRenderedPageBreak/>
              <w:t>汽车类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二手车评估师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a5001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汽车构造                   评估程序                   价格评定与估算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二手车评估师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汽车营销师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a5002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汽车构造                   市场营销策略               客服沟通技巧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汽车营销师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汽车维修工程师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a5003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汽车构造                   维修保养常识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汽车维修工程师           汽车售后工程师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新能源汽车维修工程师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a5004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新能源汽车构造原理          系统故障诊断与修复          维修保养常识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新能源汽车维修工程师           新能源汽车售后工程师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石油化工类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环境评价工程师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a17001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环境化学                   环境监测                   环境质量评价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环境评价工程师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化工设备工程师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a17002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化工原理                   化工工艺学                 化工过程与设备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化工设备工程师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化工工艺工程师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a17003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化工原理                   化工工艺学            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化工工艺工程师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石油化工工程师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a17004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化学理论基础               化学工程                   石油炼制工艺学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石油化工工程师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油气储运工程师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a17005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油气管道设计与管理                                          油库设计与管理                  油气集输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油气储运工程师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信息技术类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软件开发工程师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a6001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数据库设计                 程序开发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软件开发工程师  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Java工程师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a600101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数据库设计                 程序开发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Java工程师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a6002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搭建数据库                 数据库问题解决方案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DBA工程师               数据库工程师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系统实施工程师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a6003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数据库应用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系统实施工程师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a6004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计算机硬件基础             数据库应用                  网络通讯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信息安全工程师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a6005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网络知识                   计算机安全防护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信息安全专员           信息安全工程师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计算机硬件工程师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a6008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操作系统                    计算机体系结构                   计算机硬件故障处理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计算机硬件工程师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DAPP设计师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a6009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DAPP原理                    设计及实战方法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区块链的技术创新与商业模式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DAPP设计师            DAPP运营师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通信技术工程师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a6006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通信原理                             移动网络优化技术                     移动基站系统运行与维护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通信技术工程师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物联网研发工程师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a3009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传感器                     电子电路                   硬件开发板驱动             网络协议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物联网研发工程师        物联网系统管理员   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经管类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职业经理人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团队认知                   组织沟通技巧               绩效设定                   职业经理人的管理素养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部门经理                经理助理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银行卡从业人员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银行卡概论                 银行卡业务运作              银行卡客户服务             银行卡风险管理             银行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卡创新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支付产品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银行卡营销经理          银行卡商户拓展经理         银行卡客户服务经理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信用卡从业人员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线上发行信用卡实践课程      银行卡收单                   银行卡特约商户收银员培训课程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信用卡发行经理          收单拓展经理            特约商户资质审核经理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理财规划师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投资规划                   证券市场法律法规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投资顾问               理财规划师             客户经理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会计基础与实务                   会计电算化                 经济法律法规                       财务管理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ERP工程师（财务管理）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a701701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会计核算                      财务管理                    固定资产管理                成本管理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ERP工程师  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酒店管理专业导论            酒店服务礼仪               案例分析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酒店市场部主管          酒店后勤部主管          酒店商务部主管 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Office办公软件             物流管理及仓储知识          物流规划与设计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物流专员               物流助理               物流经理 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物业管理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物业管理实务                物业管理条例               客服沟通技巧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物业客服               物业经理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Office办公软件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劳动法                     人力资源管理基本理论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 xml:space="preserve">人事专员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人力资源主管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客户服务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客服礼仪                   基于呼叫中心的CRM            电话沟通及投诉处理技巧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客服专员               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服经理</w:t>
            </w:r>
            <w:proofErr w:type="gramEnd"/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行政管理概论          人力资源管理基本理论       财务绩效管理                法律安全基本常识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办公自动化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职场礼仪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文档处理                   电子表格                   演示文稿                    互联网信息检索                电子邮件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文员                   行政助理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管理咨询顾问（医疗行业）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管理学                      财务管理                         医院社会价值模型（TSA)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管理咨询顾问（医疗行业）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新媒体运营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新媒体运营                   品牌推广                   活动策划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新媒体运营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社群运营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互联网社群运营                  线上推广                   内容互动                   企划文案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社群运营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教育咨询师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应用教育心理学             职业管理生涯发展与规划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电话咨询             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教育咨询师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财会基础                    财税法律法规               资产管理                               财务软件应用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Office办公软件             电话沟通及投诉处理技巧       平面图像处理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电子商务师              客服                    美工                   网络推广                网店运营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销售管理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Office办公软件             进销存管理系统                生产销售流程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销售管理助理              销售主管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微信营销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微信平台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基础知识             营销策略                   客服沟通技巧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微信网络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营销师     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微信营销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专员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a7018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市场营销策划               客户关系管理                市场调查分析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               营销策划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服装类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服装陈列师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a8001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服装陈列技法                服装搭配技法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服装陈列师             门店店长                    时尚买手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服装CAD工程师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a8002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服装CAD基础知识              服装CAD应用技术                服装款式图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服装CAD工程师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a8003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服装设计基础               服装效果图及系列设计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服装制版师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a8004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服装设计基础                   服装推版与制版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服装制版师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服装搭配师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a8005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服装搭配技法               形象设计技法                服装陈列技法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服装搭配师             门店店长                    时尚买手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服装CAM工程师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a8006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号型归号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分床与成本核算             自动裁床操作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服装CAM工程师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数码印花CAD工程师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a8007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图案及面料设计              数码印花设计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数码印花CAD工程师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食品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康养类</w:t>
            </w:r>
            <w:proofErr w:type="gram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食品检测工程师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a9001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食品学原理                 食品安全与卫生             食品质量管理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食品检测工程师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营养师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a9002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营养学                     食品学原理                   管理学原理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营养师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2" w:rsidRDefault="004B1682" w:rsidP="00EF650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毫秒级节律运动康复师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a13001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2" w:rsidRDefault="004B1682" w:rsidP="00EF650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毫秒级节律运动理论基础                                  毫秒级节律运动反馈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仪操作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方法                     常见疾病节律运动疗法康复训练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682" w:rsidRDefault="004B1682" w:rsidP="00EF650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毫秒级节律运动康复师助理                  毫秒级节律运动指导师  毫秒级节律运动康复师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a13002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护基础理论         老年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护预防与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护康复技术             老年功能评价            老年心理学              老年康复训练基础知识      老年病知识及生活指导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护师助理         老年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介护员           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护指导师           老年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老年康复师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a13003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老年康复训练基础知识     康复训练及康复预防技术            老年功能评价技术         老年病知识及生活指导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老年心理特点             老年养生方法                              老年认知功能的康复训练及失智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护案例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老年康复师助理       老年护理员           康复指导师           老年康复师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老年营养师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a13004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临床营养学              老年临床疾病概要                            老年养生方法             老年病知识及生活指导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老年营养师助理        老年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营养员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营养指导师            老年营养师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碳素光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特疗师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a13005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碳素光疗理论知识   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碳素光治疗仪操作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方法      常见疾病的碳素光疗法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碳素光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特疗师助理     碳素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光疗指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导师  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碳素光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特疗师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康复理疗师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a13006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康复医学及诊断基础知识         常见疾病康复治疗方法       心理咨询                                 康复医学与理疗学                            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康复理疗师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语言文艺类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文学评论员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a10001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汉语言文学基本理论          文学鉴赏                    写作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文学评论员 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新媒体主持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a11001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普通话语音                 艺术语言创作                    形象造型与形体                    新媒体概论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新媒体主持                  互联网传媒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英语翻译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a16001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综合英语                   英汉互译                   英语写作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英语翻译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英语导游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a16002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旅游英语                   导游基础                    旅游政策法规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英语导游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英语培训讲师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a16003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综合英语                   英汉互译                   教育心理学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英语培训讲师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俄语翻译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a16004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高级俄语                   俄汉互译                   俄语写作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俄语翻译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俄语导游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a16005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高级俄语                   导游基础                    旅游政策法规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俄语导游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俄语培训讲师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a16006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综合俄语                   俄汉互译                   教育心理学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俄语培训讲师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流行舞蹈教师（初级）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a1100201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流行舞蹈基础发力方式           教案编写                   体能训练方式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教育心理学                 流行舞蹈基础教学法            三段流行舞蹈初级成品舞段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流行舞蹈教师（初级）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流行舞蹈教师（中级）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a1100202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流行舞蹈发力方式的常用连接与变化及教学法                          教育心理学                 六个流行舞蹈元素及教学法            三段流行舞蹈中级成品舞段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流行舞蹈教师（中级）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流行舞蹈教师（高级）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a1100203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流行舞蹈发力方式的整体组合与转变及教学法               齐舞队形分类               流行舞蹈基础编排技法                        教育心理学                 六个流行舞蹈元素及教学法            三段流行舞蹈高级成品舞段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流行舞蹈教师（高级）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流行舞蹈教师（特级）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a1100204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教育心理学                 流行舞蹈自编舞段            特定选材编排                                         三个流行舞蹈元素及教学法            三段流行舞蹈特级成品舞段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流行舞蹈教师（特级）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交通运输类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空中乘务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a14001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民用航空                民航安全与应急处理       民航服务心理学         民航专业英语            空乘礼仪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空中乘务</w:t>
            </w:r>
          </w:p>
        </w:tc>
      </w:tr>
      <w:tr w:rsidR="004B1682" w:rsidTr="00EF650C">
        <w:trPr>
          <w:trHeight w:val="28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高铁乘务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a14002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高速铁路概论           旅游心理学             高铁乘务服务          高铁乘务突发事件应急处理 社交及服务礼仪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高铁乘务</w:t>
            </w:r>
          </w:p>
        </w:tc>
      </w:tr>
      <w:tr w:rsidR="004B1682" w:rsidTr="00EF650C">
        <w:trPr>
          <w:trHeight w:val="1381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a15001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交通工程基础                交通规划                    交通控制与管理              交通工程设施设计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交通运输与规划研究员        交通运输管理工程师</w:t>
            </w:r>
          </w:p>
        </w:tc>
      </w:tr>
      <w:tr w:rsidR="004B1682" w:rsidTr="00EF650C">
        <w:trPr>
          <w:trHeight w:val="1170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a15002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道路交通安全法规与交通秩序  现代交通智能管理            交通事故查处                车辆与驾驶员管理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交通管理</w:t>
            </w:r>
          </w:p>
        </w:tc>
      </w:tr>
      <w:tr w:rsidR="004B1682" w:rsidTr="00EF650C">
        <w:trPr>
          <w:trHeight w:val="145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港口与航运管理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a15003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航运管理                    港口船舶管理                货物调度                    集装箱运输管理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港口与航运管理</w:t>
            </w:r>
          </w:p>
        </w:tc>
      </w:tr>
      <w:tr w:rsidR="004B1682" w:rsidTr="00EF650C">
        <w:trPr>
          <w:trHeight w:val="1321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报关与国际货运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a15004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国际贸易与货物运输管理       报关实务                    外贸单证实务                报检实务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682" w:rsidRDefault="004B1682" w:rsidP="00EF65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报关员                   国际货运销售</w:t>
            </w:r>
          </w:p>
        </w:tc>
      </w:tr>
    </w:tbl>
    <w:p w:rsidR="004B1682" w:rsidRDefault="004B1682" w:rsidP="004B168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highlight w:val="yellow"/>
        </w:rPr>
      </w:pPr>
    </w:p>
    <w:p w:rsidR="006E7096" w:rsidRDefault="006E7096"/>
    <w:sectPr w:rsidR="006E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82"/>
    <w:rsid w:val="004B1682"/>
    <w:rsid w:val="006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1814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2018-12-11T02:30:00Z</dcterms:created>
  <dcterms:modified xsi:type="dcterms:W3CDTF">2018-12-11T02:31:00Z</dcterms:modified>
</cp:coreProperties>
</file>