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 w:val="30"/>
          <w:szCs w:val="30"/>
        </w:rPr>
        <w:t>附件一：会议日程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37" w:tblpY="462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3525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会议内容</w:t>
            </w:r>
          </w:p>
        </w:tc>
        <w:tc>
          <w:tcPr>
            <w:tcW w:w="4185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13:30-14:00</w:t>
            </w:r>
          </w:p>
        </w:tc>
        <w:tc>
          <w:tcPr>
            <w:tcW w:w="352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会议报到</w:t>
            </w:r>
          </w:p>
        </w:tc>
        <w:tc>
          <w:tcPr>
            <w:tcW w:w="418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1875" w:type="dxa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14:00-14:10</w:t>
            </w:r>
          </w:p>
        </w:tc>
        <w:tc>
          <w:tcPr>
            <w:tcW w:w="3525" w:type="dxa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高校毕业生就业协会校企合作委员会河南办事处揭牌；全国应用型人才培养工程河南办事处揭牌。</w:t>
            </w:r>
          </w:p>
        </w:tc>
        <w:tc>
          <w:tcPr>
            <w:tcW w:w="4185" w:type="dxa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教育部有关领导</w:t>
            </w:r>
          </w:p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河南省教育厅副厅长    李金川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河南省教育厅学生处处长王继东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高校毕业生就业协会校企合作委员会秘书长 徐守峰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全国应用型人才培养工程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河南办事处主任 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14:10-14:30</w:t>
            </w:r>
          </w:p>
        </w:tc>
        <w:tc>
          <w:tcPr>
            <w:tcW w:w="352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成立致辞</w:t>
            </w:r>
          </w:p>
        </w:tc>
        <w:tc>
          <w:tcPr>
            <w:tcW w:w="4185" w:type="dxa"/>
            <w:vAlign w:val="top"/>
          </w:tcPr>
          <w:p>
            <w:pPr>
              <w:ind w:firstLine="840" w:firstLineChars="3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李金川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14:30-15:00</w:t>
            </w:r>
          </w:p>
        </w:tc>
        <w:tc>
          <w:tcPr>
            <w:tcW w:w="352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校企合作新时代主题演讲</w:t>
            </w:r>
          </w:p>
        </w:tc>
        <w:tc>
          <w:tcPr>
            <w:tcW w:w="4185" w:type="dxa"/>
            <w:vAlign w:val="top"/>
          </w:tcPr>
          <w:p>
            <w:pPr>
              <w:ind w:firstLine="840" w:firstLineChars="3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徐守峰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15:00-15:30</w:t>
            </w:r>
          </w:p>
        </w:tc>
        <w:tc>
          <w:tcPr>
            <w:tcW w:w="3525" w:type="dxa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河南省校企合作项目推介</w:t>
            </w:r>
          </w:p>
        </w:tc>
        <w:tc>
          <w:tcPr>
            <w:tcW w:w="4185" w:type="dxa"/>
            <w:vAlign w:val="top"/>
          </w:tcPr>
          <w:p>
            <w:pPr>
              <w:ind w:firstLine="840" w:firstLineChars="3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郭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15:30-16:00</w:t>
            </w:r>
          </w:p>
        </w:tc>
        <w:tc>
          <w:tcPr>
            <w:tcW w:w="352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企业需求发布</w:t>
            </w:r>
          </w:p>
        </w:tc>
        <w:tc>
          <w:tcPr>
            <w:tcW w:w="418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海尔、中关村、新松机器人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16:00-16:10</w:t>
            </w:r>
          </w:p>
        </w:tc>
        <w:tc>
          <w:tcPr>
            <w:tcW w:w="3525" w:type="dxa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高校现场签约</w:t>
            </w:r>
          </w:p>
        </w:tc>
        <w:tc>
          <w:tcPr>
            <w:tcW w:w="4185" w:type="dxa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郭佳、各高校领导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top"/>
          </w:tcPr>
          <w:p>
            <w:pPr>
              <w:spacing w:line="480" w:lineRule="auto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16:10-17:00</w:t>
            </w:r>
          </w:p>
        </w:tc>
        <w:tc>
          <w:tcPr>
            <w:tcW w:w="3525" w:type="dxa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填写合作申请表及校企合作交流</w:t>
            </w:r>
          </w:p>
        </w:tc>
        <w:tc>
          <w:tcPr>
            <w:tcW w:w="4185" w:type="dxa"/>
            <w:vAlign w:val="top"/>
          </w:tcPr>
          <w:p>
            <w:pPr>
              <w:spacing w:line="480" w:lineRule="auto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各企业与各高校</w:t>
            </w:r>
          </w:p>
        </w:tc>
      </w:tr>
    </w:tbl>
    <w:p>
      <w:pPr>
        <w:rPr>
          <w:rFonts w:ascii="仿宋_GB2312" w:hAnsi="仿宋_GB2312" w:cs="仿宋_GB2312"/>
          <w:sz w:val="28"/>
          <w:szCs w:val="28"/>
        </w:rPr>
      </w:pPr>
    </w:p>
    <w:p>
      <w:pPr>
        <w:rPr>
          <w:rFonts w:ascii="仿宋_GB2312" w:hAnsi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8621D"/>
    <w:rsid w:val="7A6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2018-10-26T06:23:00Z</dcterms:created>
  <dc:creator>Administrator</dc:creator>
  <cp:lastModifiedBy>Administrator</cp:lastModifiedBy>
  <dcterms:modified xsi:type="dcterms:W3CDTF">2018-10-26T06:23:17Z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